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B8935" w14:textId="77777777" w:rsidR="00773EC8" w:rsidRDefault="00773EC8" w:rsidP="00773EC8">
      <w:pPr>
        <w:widowControl w:val="0"/>
        <w:autoSpaceDE w:val="0"/>
        <w:autoSpaceDN w:val="0"/>
        <w:adjustRightInd w:val="0"/>
        <w:ind w:right="-1" w:firstLine="0"/>
        <w:rPr>
          <w:b/>
          <w:bCs/>
          <w:sz w:val="24"/>
          <w:szCs w:val="24"/>
        </w:rPr>
      </w:pPr>
      <w:r>
        <w:rPr>
          <w:b/>
          <w:bCs/>
          <w:sz w:val="24"/>
          <w:szCs w:val="24"/>
          <w:lang w:val="id-ID"/>
        </w:rPr>
        <w:t>PENINGKATAN KOMPETENSI TENAGA PENDIDIK MELALUI PELATIHAN MICROSOFT EXCEL PADA PONDOK PESANTREN SHOHIBUL MUSLIMIN KECAMATAN TUNJUNG TEJA</w:t>
      </w:r>
    </w:p>
    <w:p w14:paraId="1D3B745F" w14:textId="77777777" w:rsidR="00773EC8" w:rsidRDefault="00773EC8" w:rsidP="00773EC8">
      <w:pPr>
        <w:widowControl w:val="0"/>
        <w:autoSpaceDE w:val="0"/>
        <w:autoSpaceDN w:val="0"/>
        <w:adjustRightInd w:val="0"/>
        <w:spacing w:line="248" w:lineRule="exact"/>
        <w:ind w:left="369" w:right="391"/>
        <w:rPr>
          <w:b/>
          <w:bCs/>
          <w:position w:val="-1"/>
          <w:sz w:val="20"/>
          <w:szCs w:val="20"/>
        </w:rPr>
      </w:pPr>
    </w:p>
    <w:p w14:paraId="0CEC2A3F" w14:textId="77777777" w:rsidR="00773EC8" w:rsidRDefault="00773EC8" w:rsidP="00773EC8">
      <w:pPr>
        <w:ind w:firstLine="0"/>
        <w:rPr>
          <w:b/>
          <w:spacing w:val="1"/>
          <w:sz w:val="22"/>
          <w:lang w:val="id-ID"/>
        </w:rPr>
      </w:pPr>
      <w:r>
        <w:rPr>
          <w:b/>
          <w:sz w:val="22"/>
          <w:lang w:val="id-ID"/>
        </w:rPr>
        <w:t>Entis Haryadi</w:t>
      </w:r>
      <w:r>
        <w:rPr>
          <w:b/>
          <w:spacing w:val="1"/>
          <w:sz w:val="22"/>
          <w:vertAlign w:val="superscript"/>
        </w:rPr>
        <w:t>1</w:t>
      </w:r>
      <w:r>
        <w:rPr>
          <w:b/>
          <w:sz w:val="22"/>
        </w:rPr>
        <w:t>,</w:t>
      </w:r>
      <w:r>
        <w:rPr>
          <w:b/>
          <w:spacing w:val="-8"/>
          <w:sz w:val="22"/>
        </w:rPr>
        <w:t xml:space="preserve"> </w:t>
      </w:r>
      <w:r>
        <w:rPr>
          <w:b/>
          <w:sz w:val="22"/>
          <w:lang w:val="id-ID"/>
        </w:rPr>
        <w:t>Marlia Purnamasari</w:t>
      </w:r>
      <w:r>
        <w:rPr>
          <w:b/>
          <w:spacing w:val="2"/>
          <w:sz w:val="22"/>
          <w:vertAlign w:val="superscript"/>
        </w:rPr>
        <w:t>2</w:t>
      </w:r>
      <w:r>
        <w:rPr>
          <w:b/>
          <w:spacing w:val="1"/>
          <w:position w:val="8"/>
          <w:sz w:val="22"/>
        </w:rPr>
        <w:t xml:space="preserve"> </w:t>
      </w:r>
    </w:p>
    <w:p w14:paraId="5B1D5C2C" w14:textId="77777777" w:rsidR="00773EC8" w:rsidRDefault="00773EC8" w:rsidP="00773EC8">
      <w:pPr>
        <w:ind w:firstLine="0"/>
        <w:rPr>
          <w:b/>
          <w:spacing w:val="1"/>
          <w:sz w:val="22"/>
        </w:rPr>
      </w:pPr>
    </w:p>
    <w:p w14:paraId="1065E10C" w14:textId="77777777" w:rsidR="00773EC8" w:rsidRDefault="00773EC8" w:rsidP="00773EC8">
      <w:pPr>
        <w:ind w:firstLine="0"/>
        <w:rPr>
          <w:b/>
          <w:spacing w:val="1"/>
          <w:sz w:val="20"/>
          <w:szCs w:val="20"/>
        </w:rPr>
      </w:pPr>
      <w:r>
        <w:rPr>
          <w:position w:val="9"/>
          <w:sz w:val="20"/>
          <w:szCs w:val="20"/>
        </w:rPr>
        <w:t>1</w:t>
      </w:r>
      <w:r>
        <w:rPr>
          <w:sz w:val="20"/>
          <w:szCs w:val="20"/>
          <w:lang w:val="id-ID"/>
        </w:rPr>
        <w:t xml:space="preserve">Keuangan Perbankan Vokasi Universitas Serang </w:t>
      </w:r>
      <w:proofErr w:type="gramStart"/>
      <w:r>
        <w:rPr>
          <w:sz w:val="20"/>
          <w:szCs w:val="20"/>
          <w:lang w:val="id-ID"/>
        </w:rPr>
        <w:t>Raya,Serang</w:t>
      </w:r>
      <w:proofErr w:type="gramEnd"/>
    </w:p>
    <w:p w14:paraId="2F7753C4" w14:textId="77777777" w:rsidR="00773EC8" w:rsidRDefault="00773EC8" w:rsidP="00773EC8">
      <w:pPr>
        <w:ind w:firstLine="0"/>
        <w:rPr>
          <w:b/>
          <w:spacing w:val="1"/>
          <w:sz w:val="20"/>
          <w:szCs w:val="20"/>
          <w:lang w:val="id-ID"/>
        </w:rPr>
      </w:pPr>
      <w:r>
        <w:rPr>
          <w:position w:val="9"/>
          <w:sz w:val="20"/>
          <w:szCs w:val="20"/>
        </w:rPr>
        <w:t>2</w:t>
      </w:r>
      <w:r>
        <w:rPr>
          <w:sz w:val="20"/>
          <w:szCs w:val="20"/>
          <w:lang w:val="id-ID"/>
        </w:rPr>
        <w:t>Komputerisasi Akuntansi Vokasi Universitas Serang Raya, Serang</w:t>
      </w:r>
    </w:p>
    <w:p w14:paraId="0FD547D8" w14:textId="77777777" w:rsidR="00773EC8" w:rsidRDefault="00773EC8" w:rsidP="00773EC8">
      <w:pPr>
        <w:widowControl w:val="0"/>
        <w:autoSpaceDE w:val="0"/>
        <w:autoSpaceDN w:val="0"/>
        <w:adjustRightInd w:val="0"/>
        <w:spacing w:line="232" w:lineRule="exact"/>
        <w:ind w:right="2516" w:firstLine="0"/>
        <w:rPr>
          <w:sz w:val="20"/>
          <w:szCs w:val="20"/>
        </w:rPr>
      </w:pPr>
    </w:p>
    <w:p w14:paraId="0431E172" w14:textId="77777777" w:rsidR="00773EC8" w:rsidRDefault="00773EC8" w:rsidP="00773EC8">
      <w:pPr>
        <w:ind w:firstLine="0"/>
        <w:rPr>
          <w:sz w:val="20"/>
          <w:szCs w:val="20"/>
          <w:lang w:val="id-ID"/>
        </w:rPr>
      </w:pPr>
      <w:r>
        <w:rPr>
          <w:sz w:val="20"/>
          <w:szCs w:val="20"/>
        </w:rPr>
        <w:t xml:space="preserve">Alamat </w:t>
      </w:r>
      <w:proofErr w:type="gramStart"/>
      <w:r>
        <w:rPr>
          <w:sz w:val="20"/>
          <w:szCs w:val="20"/>
        </w:rPr>
        <w:t>Korespondensi :</w:t>
      </w:r>
      <w:proofErr w:type="gramEnd"/>
      <w:r>
        <w:rPr>
          <w:sz w:val="20"/>
          <w:szCs w:val="20"/>
        </w:rPr>
        <w:t xml:space="preserve"> Jl. Raya Cilegon Km 5 Taman Drangong , Telp</w:t>
      </w:r>
      <w:r>
        <w:rPr>
          <w:sz w:val="20"/>
          <w:szCs w:val="20"/>
          <w:lang w:val="id-ID"/>
        </w:rPr>
        <w:t>. 0254-8235007</w:t>
      </w:r>
    </w:p>
    <w:p w14:paraId="08A279D4" w14:textId="77777777" w:rsidR="00773EC8" w:rsidRDefault="00773EC8" w:rsidP="00773EC8">
      <w:pPr>
        <w:ind w:firstLine="0"/>
        <w:rPr>
          <w:lang w:val="id-ID"/>
        </w:rPr>
      </w:pPr>
      <w:r>
        <w:rPr>
          <w:sz w:val="20"/>
          <w:szCs w:val="20"/>
        </w:rPr>
        <w:t xml:space="preserve">E-mail: </w:t>
      </w:r>
      <w:r>
        <w:rPr>
          <w:color w:val="000000"/>
          <w:sz w:val="20"/>
          <w:szCs w:val="20"/>
          <w:vertAlign w:val="superscript"/>
        </w:rPr>
        <w:t>1</w:t>
      </w:r>
      <w:r>
        <w:rPr>
          <w:color w:val="000000"/>
          <w:sz w:val="20"/>
          <w:szCs w:val="20"/>
          <w:vertAlign w:val="superscript"/>
          <w:lang w:val="id-ID"/>
        </w:rPr>
        <w:t>)</w:t>
      </w:r>
      <w:hyperlink r:id="rId8" w:history="1">
        <w:r>
          <w:rPr>
            <w:rStyle w:val="Hyperlink"/>
            <w:sz w:val="20"/>
            <w:szCs w:val="20"/>
            <w:lang w:val="id-ID"/>
          </w:rPr>
          <w:t>entisharyadi75@gmail.com</w:t>
        </w:r>
      </w:hyperlink>
      <w:r>
        <w:rPr>
          <w:color w:val="000000"/>
          <w:sz w:val="20"/>
          <w:szCs w:val="20"/>
          <w:lang w:val="id-ID"/>
        </w:rPr>
        <w:t xml:space="preserve">, </w:t>
      </w:r>
      <w:r>
        <w:rPr>
          <w:color w:val="000000"/>
          <w:sz w:val="20"/>
          <w:szCs w:val="20"/>
          <w:vertAlign w:val="superscript"/>
        </w:rPr>
        <w:t>2)</w:t>
      </w:r>
      <w:r>
        <w:rPr>
          <w:color w:val="000000"/>
          <w:sz w:val="20"/>
          <w:szCs w:val="20"/>
          <w:vertAlign w:val="superscript"/>
          <w:lang w:val="id-ID"/>
        </w:rPr>
        <w:t xml:space="preserve"> </w:t>
      </w:r>
      <w:hyperlink r:id="rId9" w:history="1">
        <w:r>
          <w:rPr>
            <w:rStyle w:val="Hyperlink"/>
            <w:lang w:val="id-ID"/>
          </w:rPr>
          <w:t>marlia.unsera@gmail.com</w:t>
        </w:r>
      </w:hyperlink>
    </w:p>
    <w:p w14:paraId="5C288252" w14:textId="77777777" w:rsidR="00773EC8" w:rsidRDefault="00773EC8" w:rsidP="00773EC8">
      <w:pPr>
        <w:ind w:firstLine="0"/>
        <w:rPr>
          <w:sz w:val="20"/>
          <w:szCs w:val="20"/>
          <w:lang w:val="id-ID"/>
        </w:rPr>
      </w:pPr>
    </w:p>
    <w:p w14:paraId="191C687F" w14:textId="77777777" w:rsidR="00773EC8" w:rsidRDefault="00773EC8" w:rsidP="00773EC8">
      <w:pPr>
        <w:pStyle w:val="Heading2"/>
        <w:spacing w:before="0" w:after="0"/>
        <w:ind w:firstLine="0"/>
        <w:rPr>
          <w:b/>
          <w:bCs/>
        </w:rPr>
      </w:pPr>
    </w:p>
    <w:p w14:paraId="71E18868" w14:textId="77777777" w:rsidR="00773EC8" w:rsidRDefault="00773EC8" w:rsidP="00773EC8">
      <w:pPr>
        <w:pStyle w:val="Heading2"/>
        <w:spacing w:before="0" w:after="0"/>
        <w:ind w:firstLine="0"/>
        <w:rPr>
          <w:b/>
          <w:bCs/>
          <w:i w:val="0"/>
          <w:lang w:val="id-ID"/>
        </w:rPr>
      </w:pPr>
      <w:r>
        <w:rPr>
          <w:b/>
          <w:bCs/>
          <w:i w:val="0"/>
        </w:rPr>
        <w:t xml:space="preserve">Abstrak </w:t>
      </w:r>
    </w:p>
    <w:p w14:paraId="743AE76D" w14:textId="77777777" w:rsidR="00773EC8" w:rsidRDefault="00773EC8" w:rsidP="00773EC8">
      <w:pPr>
        <w:rPr>
          <w:lang w:val="id-ID"/>
        </w:rPr>
      </w:pPr>
    </w:p>
    <w:p w14:paraId="12CD454C" w14:textId="77777777" w:rsidR="00773EC8" w:rsidRDefault="00773EC8" w:rsidP="00773EC8">
      <w:pPr>
        <w:ind w:firstLine="0"/>
        <w:jc w:val="both"/>
        <w:rPr>
          <w:rFonts w:eastAsia="Times New Roman" w:cstheme="minorHAnsi"/>
          <w:sz w:val="22"/>
        </w:rPr>
      </w:pPr>
      <w:r>
        <w:rPr>
          <w:rFonts w:eastAsia="Times New Roman" w:cstheme="minorHAnsi"/>
          <w:sz w:val="22"/>
          <w:lang w:val="id-ID"/>
        </w:rPr>
        <w:t>Pada Era digital saat ini hampir di semua bidang baik di dunia pendidikan dan dunia usaha hampir semuanya menggunakan komputer. Dalam dunia pendidikan komputer digunakan untuk menyelesaikan pekerjaan administrasi maupun pada proses belajar mengajar. Microsoft  office yang biasa digunakan adalah Microsoft Excel (pengolah angka), Microsoft Word (Pengolah kata),dan Microsoft Power Point (presentasi)</w:t>
      </w:r>
      <w:r>
        <w:rPr>
          <w:rFonts w:eastAsia="Times New Roman" w:cstheme="minorHAnsi"/>
          <w:sz w:val="22"/>
        </w:rPr>
        <w:t>.</w:t>
      </w:r>
      <w:r>
        <w:rPr>
          <w:rFonts w:eastAsia="Times New Roman" w:cstheme="minorHAnsi"/>
          <w:sz w:val="22"/>
          <w:lang w:val="id-ID"/>
        </w:rPr>
        <w:t xml:space="preserve"> Pada Pengabdian kepada Masyarakat (PKM) saai ini lebih menitik beratkan kepada aplikasi Microsoft Excel yang digunakan untuk mengolah angka dan mengolah data. </w:t>
      </w:r>
    </w:p>
    <w:p w14:paraId="67E84275" w14:textId="77777777" w:rsidR="00773EC8" w:rsidRDefault="00773EC8" w:rsidP="00773EC8">
      <w:pPr>
        <w:pStyle w:val="Heading3"/>
        <w:rPr>
          <w:lang w:val="id-ID"/>
        </w:rPr>
      </w:pPr>
      <w:r>
        <w:rPr>
          <w:lang w:val="id-ID"/>
        </w:rPr>
        <w:t>Tujuan dari PKM ini adalah meningkatan kompetensi guru pesantren melalui pendampingan dalam peningkatan pemahaman menggunakan aplikasi microsoft excel bagi para tenaga pendidik di pondok pesanten shohibul muslimin  seperti pendataan siswa, pengolahan angka dan nilai siswa. Untuk mencapai tujuan tersebut maka dilaksanakan kegiatan pelatihan (</w:t>
      </w:r>
      <w:r>
        <w:rPr>
          <w:i/>
          <w:lang w:val="id-ID"/>
        </w:rPr>
        <w:t>workshop</w:t>
      </w:r>
      <w:r>
        <w:rPr>
          <w:lang w:val="id-ID"/>
        </w:rPr>
        <w:t>).Materi yang disampaikan selama kegiatan PKM mendapatkan respon yang baik dan positif dari peserta kegiatan pendampingan.</w:t>
      </w:r>
    </w:p>
    <w:p w14:paraId="544A7824" w14:textId="77777777" w:rsidR="00773EC8" w:rsidRDefault="00773EC8" w:rsidP="00773EC8">
      <w:pPr>
        <w:rPr>
          <w:lang w:val="id-ID"/>
        </w:rPr>
      </w:pPr>
    </w:p>
    <w:p w14:paraId="47EFDDA9" w14:textId="77777777" w:rsidR="00773EC8" w:rsidRDefault="00773EC8" w:rsidP="00773EC8">
      <w:pPr>
        <w:autoSpaceDE w:val="0"/>
        <w:autoSpaceDN w:val="0"/>
        <w:adjustRightInd w:val="0"/>
        <w:ind w:firstLine="0"/>
        <w:rPr>
          <w:b/>
          <w:i/>
          <w:iCs/>
          <w:color w:val="000000"/>
          <w:sz w:val="22"/>
        </w:rPr>
      </w:pPr>
      <w:proofErr w:type="gramStart"/>
      <w:r>
        <w:rPr>
          <w:b/>
          <w:i/>
          <w:sz w:val="22"/>
        </w:rPr>
        <w:t>Abstract(</w:t>
      </w:r>
      <w:proofErr w:type="gramEnd"/>
      <w:r>
        <w:rPr>
          <w:b/>
          <w:i/>
          <w:sz w:val="22"/>
        </w:rPr>
        <w:t>TNR11)</w:t>
      </w:r>
    </w:p>
    <w:p w14:paraId="58177B67" w14:textId="77777777" w:rsidR="00773EC8" w:rsidRDefault="00773EC8" w:rsidP="00773EC8">
      <w:pPr>
        <w:rPr>
          <w:lang w:val="id-ID"/>
        </w:rPr>
      </w:pPr>
    </w:p>
    <w:p w14:paraId="17E6048C" w14:textId="77777777" w:rsidR="00773EC8" w:rsidRDefault="00773EC8" w:rsidP="00773EC8">
      <w:pPr>
        <w:jc w:val="both"/>
        <w:rPr>
          <w:rFonts w:eastAsia="Times New Roman" w:cstheme="minorHAnsi"/>
          <w:bCs/>
          <w:sz w:val="22"/>
          <w:lang w:val="id-ID"/>
        </w:rPr>
      </w:pPr>
      <w:r>
        <w:rPr>
          <w:rFonts w:eastAsia="Times New Roman" w:cstheme="minorHAnsi"/>
          <w:bCs/>
          <w:sz w:val="22"/>
          <w:lang w:val="id-ID"/>
        </w:rPr>
        <w:t xml:space="preserve">In the digital era now, almost all fields in the world of education and the business world use computers. In the world of education, computers are used to complete administrative work and in the teaching and learning process. Commonly used Microsoft Office is Microsoft Excel (number processor), Microsoft Word (Word processor), and Microsoft PowerPoint (presentation). In Community Service (PKM) this is focuses more on the Microsoft Excel application which is used to process numbers and process data. </w:t>
      </w:r>
    </w:p>
    <w:p w14:paraId="6E493870" w14:textId="77777777" w:rsidR="00773EC8" w:rsidRDefault="00773EC8" w:rsidP="00773EC8">
      <w:pPr>
        <w:jc w:val="both"/>
        <w:rPr>
          <w:sz w:val="22"/>
          <w:lang w:val="id-ID"/>
        </w:rPr>
      </w:pPr>
      <w:r>
        <w:rPr>
          <w:sz w:val="22"/>
          <w:lang w:val="id-ID"/>
        </w:rPr>
        <w:t>The purpose of this PKM is to increase the competence of Islamic boarding school teachers through assistance in increasing understanding using the Microsoft Excel application for educators at shohibul Muslimin Islamic boarding schools such as student data collection, processing numbers and student scores. To achieve this goal, training activities (workshops) are carried out. The material presented during the PKM activity received a good and positive response from the participants of the mentoring activity.</w:t>
      </w:r>
    </w:p>
    <w:p w14:paraId="0A0708C4" w14:textId="77777777" w:rsidR="00773EC8" w:rsidRDefault="00773EC8" w:rsidP="00773EC8">
      <w:pPr>
        <w:jc w:val="both"/>
        <w:rPr>
          <w:sz w:val="22"/>
          <w:lang w:val="id-ID"/>
        </w:rPr>
      </w:pPr>
    </w:p>
    <w:p w14:paraId="4AE80638" w14:textId="77777777" w:rsidR="00773EC8" w:rsidRDefault="00773EC8" w:rsidP="00773EC8">
      <w:pPr>
        <w:pStyle w:val="Heading3"/>
        <w:rPr>
          <w:lang w:val="id-ID"/>
        </w:rPr>
      </w:pPr>
      <w:r>
        <w:rPr>
          <w:b/>
        </w:rPr>
        <w:t>Kata kunci</w:t>
      </w:r>
      <w:r>
        <w:t xml:space="preserve">: </w:t>
      </w:r>
      <w:r>
        <w:rPr>
          <w:lang w:val="id-ID"/>
        </w:rPr>
        <w:t xml:space="preserve">Kompetensi, Microsoft Excel, Tenaga Pendidik  </w:t>
      </w:r>
    </w:p>
    <w:p w14:paraId="424362F7" w14:textId="77777777" w:rsidR="00773EC8" w:rsidRDefault="00773EC8" w:rsidP="00773EC8">
      <w:pPr>
        <w:rPr>
          <w:lang w:val="id-ID"/>
        </w:rPr>
      </w:pPr>
    </w:p>
    <w:p w14:paraId="2E3888A8" w14:textId="77777777" w:rsidR="00773EC8" w:rsidRDefault="00773EC8" w:rsidP="00773EC8">
      <w:pPr>
        <w:ind w:firstLine="0"/>
      </w:pPr>
    </w:p>
    <w:p w14:paraId="49DF5039" w14:textId="77777777" w:rsidR="00773EC8" w:rsidRDefault="00773EC8" w:rsidP="00773EC8">
      <w:pPr>
        <w:pStyle w:val="Title"/>
        <w:numPr>
          <w:ilvl w:val="0"/>
          <w:numId w:val="5"/>
        </w:numPr>
        <w:rPr>
          <w:lang w:val="id-ID"/>
        </w:rPr>
      </w:pPr>
      <w:r>
        <w:t xml:space="preserve">PENDAHULUAN </w:t>
      </w:r>
    </w:p>
    <w:p w14:paraId="17158795" w14:textId="77777777" w:rsidR="00773EC8" w:rsidRDefault="00773EC8" w:rsidP="00773EC8">
      <w:pPr>
        <w:autoSpaceDE w:val="0"/>
        <w:autoSpaceDN w:val="0"/>
        <w:adjustRightInd w:val="0"/>
        <w:ind w:firstLine="0"/>
        <w:jc w:val="both"/>
        <w:rPr>
          <w:color w:val="000000"/>
          <w:sz w:val="20"/>
          <w:szCs w:val="20"/>
        </w:rPr>
      </w:pPr>
    </w:p>
    <w:p w14:paraId="2FFF0FAF" w14:textId="77777777" w:rsidR="00773EC8" w:rsidRDefault="00773EC8" w:rsidP="00773EC8">
      <w:pPr>
        <w:jc w:val="both"/>
        <w:rPr>
          <w:rFonts w:eastAsia="Times New Roman" w:cstheme="minorHAnsi"/>
          <w:sz w:val="22"/>
          <w:lang w:val="id-ID"/>
        </w:rPr>
      </w:pPr>
      <w:r>
        <w:rPr>
          <w:rFonts w:eastAsia="Times New Roman" w:cstheme="minorHAnsi"/>
          <w:sz w:val="22"/>
        </w:rPr>
        <w:t xml:space="preserve">Guru atau tenaga pendidik  </w:t>
      </w:r>
      <w:r>
        <w:rPr>
          <w:rFonts w:eastAsia="Times New Roman" w:cstheme="minorHAnsi"/>
          <w:sz w:val="22"/>
          <w:lang w:val="id-ID"/>
        </w:rPr>
        <w:t xml:space="preserve">dalam dunia pendidikan </w:t>
      </w:r>
      <w:r>
        <w:rPr>
          <w:rFonts w:eastAsia="Times New Roman" w:cstheme="minorHAnsi"/>
          <w:sz w:val="22"/>
        </w:rPr>
        <w:t xml:space="preserve">mempunyai peranan penting </w:t>
      </w:r>
      <w:r>
        <w:rPr>
          <w:rFonts w:eastAsia="Times New Roman" w:cstheme="minorHAnsi"/>
          <w:sz w:val="22"/>
          <w:lang w:val="id-ID"/>
        </w:rPr>
        <w:t>dalam memberikan ilmu pengetahuan kepada siswa dan tanggung jawab dalam mendidik  agar mendapatkan prilaku dan sikap yang baik.</w:t>
      </w:r>
      <w:r>
        <w:rPr>
          <w:rFonts w:eastAsia="Times New Roman" w:cstheme="minorHAnsi"/>
          <w:sz w:val="22"/>
          <w:lang w:val="id-ID"/>
        </w:rPr>
        <w:fldChar w:fldCharType="begin" w:fldLock="1"/>
      </w:r>
      <w:r>
        <w:rPr>
          <w:rFonts w:eastAsia="Times New Roman" w:cstheme="minorHAnsi"/>
          <w:sz w:val="22"/>
          <w:lang w:val="id-ID"/>
        </w:rPr>
        <w:instrText>ADDIN CSL_CITATION {"citationItems":[{"id":"ITEM-1","itemData":{"abstract":"Pelatihan pengenalan Microsoft Excel adalah salah satu kegiatan pengabdian kepada masyarakat yang dilakukan oleh dosen STMIK Palcomtech Palembang. Tujuan kegiatan ini adalah untuk meningkatkan komptensi guru, khususnya guru-guru di SMAN 3 dan SMP 4 Kabupaten Banyuasin. Pelaksanaan kegiatan dilakukan selama empat hari, yaitu hari Jum’at 2 Nomber 2018 sampai dengan Senin 5 November 2018. Metode pelaksanaan pelatihan pengenalan microsoft excel dilakukan dengan metode ceramah dan praktek. Kegiatan pelatihan dibagi menjadi tiga bagian, yaitu pertama presentasi mengenai dasar microosft excel, formula dan fungsi pada microsoft excel, bagian kedua praktek menggunakan microosft excel. Pada bagian ini peserta mempraktekkan materi yang yang disampaikan oleh pemateri dan dilanjutkan dengan tanya jawab dan pada bagian ketiga atau terakhir peserta diminta mengerjakan latihan untuk mengetahui tingkat pemahaman peserta. Hasil dari kegiatan ini adalah meningkatkan nya komptenesi guru-guru untuk menggunakan microsoft excel. Keberhasilan dari pelaksanaan kegiatan ini dapat dilihat dari dua indikator, yaitu pertama respon positif dari peserta yang aktif mengikuti kegiatan dari awal sampai akhir. Kedua peserta dapat mengerjakan latihan dengan baik dan tepat waktu yang berarti peserta dapat memahami dengan baik materi yang disampaikan. Pengetahuan tentang microosft excel ini sangat berguna bagi guru-guru untuk membantu pekerjaannya maupun pada proses belajar mengajar Kata","author":[{"dropping-particle":"","family":"Yuniansyah1","given":"Fadhila Tangguh2","non-dropping-particle":"","parse-names":false,"suffix":""}],"id":"ITEM-1","issued":{"date-parts":[["2019"]]},"page":"349-355","title":"Pelatihan Microsoft Excel Untuk Meningkatkan","type":"article-journal","volume":"349"},"uris":["http://www.mendeley.com/documents/?uuid=963a0328-817e-4cde-9d7e-d2b62ac25ac4"]}],"mendeley":{"formattedCitation":"[1]","plainTextFormattedCitation":"[1]","previouslyFormattedCitation":"[1]"},"properties":{"noteIndex":0},"schema":"https://github.com/citation-style-language/schema/raw/master/csl-citation.json"}</w:instrText>
      </w:r>
      <w:r>
        <w:rPr>
          <w:rFonts w:eastAsia="Times New Roman" w:cstheme="minorHAnsi"/>
          <w:sz w:val="22"/>
          <w:lang w:val="id-ID"/>
        </w:rPr>
        <w:fldChar w:fldCharType="separate"/>
      </w:r>
      <w:r>
        <w:rPr>
          <w:rFonts w:eastAsia="Times New Roman" w:cstheme="minorHAnsi"/>
          <w:noProof/>
          <w:sz w:val="22"/>
          <w:lang w:val="id-ID"/>
        </w:rPr>
        <w:t>[1]</w:t>
      </w:r>
      <w:r>
        <w:rPr>
          <w:rFonts w:eastAsia="Times New Roman" w:cstheme="minorHAnsi"/>
          <w:sz w:val="22"/>
          <w:lang w:val="id-ID"/>
        </w:rPr>
        <w:fldChar w:fldCharType="end"/>
      </w:r>
      <w:r>
        <w:rPr>
          <w:rFonts w:eastAsia="Times New Roman" w:cstheme="minorHAnsi"/>
          <w:sz w:val="22"/>
          <w:lang w:val="id-ID"/>
        </w:rPr>
        <w:t xml:space="preserve"> Standar kompetensi guru berdasarkan permendiknas nomor 16 tahun 2007  untuk guru terdiri dari empat kompetensi yaitu kompetensi pedagogik, kompetensi pribadi, kompetensi soaial dan kompetensi </w:t>
      </w:r>
      <w:r>
        <w:rPr>
          <w:rFonts w:eastAsia="Times New Roman" w:cstheme="minorHAnsi"/>
          <w:sz w:val="22"/>
          <w:lang w:val="id-ID"/>
        </w:rPr>
        <w:lastRenderedPageBreak/>
        <w:t>profesional</w:t>
      </w:r>
      <w:r>
        <w:rPr>
          <w:rFonts w:eastAsia="Times New Roman" w:cstheme="minorHAnsi"/>
          <w:sz w:val="22"/>
          <w:lang w:val="id-ID"/>
        </w:rPr>
        <w:fldChar w:fldCharType="begin" w:fldLock="1"/>
      </w:r>
      <w:r>
        <w:rPr>
          <w:rFonts w:eastAsia="Times New Roman" w:cstheme="minorHAnsi"/>
          <w:sz w:val="22"/>
          <w:lang w:val="id-ID"/>
        </w:rPr>
        <w:instrText>ADDIN CSL_CITATION {"citationItems":[{"id":"ITEM-1","itemData":{"author":[{"dropping-particle":"","family":"Permendiknas nomor 16 tahun 2007","given":"","non-dropping-particle":"","parse-names":false,"suffix":""}],"container-title":"Pravoslavie.ru","id":"ITEM-1","issued":{"date-parts":[["2007"]]},"page":"1-31","title":"Standar Kualifikasi Akademik dan Kompetensi Guru","type":"article"},"uris":["http://www.mendeley.com/documents/?uuid=e426e834-27b6-4bad-96b7-32590d649f77"]}],"mendeley":{"formattedCitation":"[2]","plainTextFormattedCitation":"[2]","previouslyFormattedCitation":"[2]"},"properties":{"noteIndex":0},"schema":"https://github.com/citation-style-language/schema/raw/master/csl-citation.json"}</w:instrText>
      </w:r>
      <w:r>
        <w:rPr>
          <w:rFonts w:eastAsia="Times New Roman" w:cstheme="minorHAnsi"/>
          <w:sz w:val="22"/>
          <w:lang w:val="id-ID"/>
        </w:rPr>
        <w:fldChar w:fldCharType="separate"/>
      </w:r>
      <w:r>
        <w:rPr>
          <w:rFonts w:eastAsia="Times New Roman" w:cstheme="minorHAnsi"/>
          <w:noProof/>
          <w:sz w:val="22"/>
          <w:lang w:val="id-ID"/>
        </w:rPr>
        <w:t>[2]</w:t>
      </w:r>
      <w:r>
        <w:rPr>
          <w:rFonts w:eastAsia="Times New Roman" w:cstheme="minorHAnsi"/>
          <w:sz w:val="22"/>
          <w:lang w:val="id-ID"/>
        </w:rPr>
        <w:fldChar w:fldCharType="end"/>
      </w:r>
      <w:r>
        <w:rPr>
          <w:rFonts w:eastAsia="Times New Roman" w:cstheme="minorHAnsi"/>
          <w:sz w:val="22"/>
          <w:lang w:val="id-ID"/>
        </w:rPr>
        <w:t xml:space="preserve">. Kompetensi pedagogik yaitu kemampuan guru dalam memahami peserta didik, merancangan,mengembangkan dan mengevaluasi hasil belajar peserta didik untuk mengaktualisasi potensi yang dimiliki. Kompetensi Pribadi yaitu kemampuan personal yang mencerminkan kepribadian yang baik sehingga menjadi teladan bagi peserta didik. </w:t>
      </w:r>
      <w:r>
        <w:rPr>
          <w:rFonts w:eastAsia="Times New Roman" w:cstheme="minorHAnsi"/>
          <w:sz w:val="22"/>
        </w:rPr>
        <w:t>Kompetensi so</w:t>
      </w:r>
      <w:r>
        <w:rPr>
          <w:rFonts w:eastAsia="Times New Roman" w:cstheme="minorHAnsi"/>
          <w:sz w:val="22"/>
          <w:lang w:val="id-ID"/>
        </w:rPr>
        <w:t>s</w:t>
      </w:r>
      <w:r>
        <w:rPr>
          <w:rFonts w:eastAsia="Times New Roman" w:cstheme="minorHAnsi"/>
          <w:sz w:val="22"/>
        </w:rPr>
        <w:t>ial</w:t>
      </w:r>
      <w:r>
        <w:rPr>
          <w:rFonts w:eastAsia="Times New Roman" w:cstheme="minorHAnsi"/>
          <w:sz w:val="22"/>
          <w:lang w:val="id-ID"/>
        </w:rPr>
        <w:t xml:space="preserve"> yaitu kemampuan seorang guru untuk berkomunikasi dan bergaul dengan baik.</w:t>
      </w:r>
      <w:r>
        <w:rPr>
          <w:rFonts w:eastAsia="Times New Roman" w:cstheme="minorHAnsi"/>
          <w:sz w:val="22"/>
        </w:rPr>
        <w:t xml:space="preserve"> kompetensi profesional </w:t>
      </w:r>
      <w:r>
        <w:rPr>
          <w:rFonts w:eastAsia="Times New Roman" w:cstheme="minorHAnsi"/>
          <w:sz w:val="22"/>
          <w:lang w:val="id-ID"/>
        </w:rPr>
        <w:t>yaitu kemampuan penugasan terhadap materi pembelajaran, materi kurikulum mata pelajaran serta metodologi keilmuan.</w:t>
      </w:r>
    </w:p>
    <w:p w14:paraId="67097B06" w14:textId="77777777" w:rsidR="00773EC8" w:rsidRDefault="00773EC8" w:rsidP="00773EC8">
      <w:pPr>
        <w:jc w:val="both"/>
        <w:rPr>
          <w:rFonts w:eastAsia="Times New Roman" w:cstheme="minorHAnsi"/>
          <w:sz w:val="22"/>
        </w:rPr>
      </w:pPr>
      <w:r>
        <w:rPr>
          <w:rFonts w:eastAsia="Times New Roman" w:cstheme="minorHAnsi"/>
          <w:sz w:val="22"/>
          <w:lang w:val="id-ID"/>
        </w:rPr>
        <w:t>Pada Era digital saat ini hampir di semua bidang baik di dunia pendidikan dan dunia usaha menggunakan komputer. Dalam dunia pendidikan komputer digunakan untuk menyelesaikan pekerjaan administrasi maupun  proses belajar mengajar</w:t>
      </w:r>
      <w:r>
        <w:rPr>
          <w:rFonts w:eastAsia="Times New Roman" w:cstheme="minorHAnsi"/>
          <w:i/>
          <w:sz w:val="22"/>
          <w:lang w:val="id-ID"/>
        </w:rPr>
        <w:t xml:space="preserve">. </w:t>
      </w:r>
      <w:r>
        <w:rPr>
          <w:rFonts w:eastAsia="Times New Roman" w:cstheme="minorHAnsi"/>
          <w:sz w:val="22"/>
          <w:lang w:val="id-ID"/>
        </w:rPr>
        <w:t xml:space="preserve">Program Aplikasi yang sering digunakan adalah </w:t>
      </w:r>
      <w:r>
        <w:rPr>
          <w:rFonts w:eastAsia="Times New Roman" w:cstheme="minorHAnsi"/>
          <w:i/>
          <w:sz w:val="22"/>
          <w:lang w:val="id-ID"/>
        </w:rPr>
        <w:t xml:space="preserve">  Microsoft  office</w:t>
      </w:r>
      <w:r>
        <w:rPr>
          <w:rFonts w:eastAsia="Times New Roman" w:cstheme="minorHAnsi"/>
          <w:sz w:val="22"/>
          <w:lang w:val="id-ID"/>
        </w:rPr>
        <w:t xml:space="preserve"> </w:t>
      </w:r>
      <w:r>
        <w:rPr>
          <w:rFonts w:eastAsia="Times New Roman" w:cstheme="minorHAnsi"/>
          <w:i/>
          <w:sz w:val="22"/>
          <w:lang w:val="id-ID"/>
        </w:rPr>
        <w:t>( Microsoft Excel</w:t>
      </w:r>
      <w:r>
        <w:rPr>
          <w:rFonts w:eastAsia="Times New Roman" w:cstheme="minorHAnsi"/>
          <w:sz w:val="22"/>
          <w:lang w:val="id-ID"/>
        </w:rPr>
        <w:t xml:space="preserve"> (pengolah angka), </w:t>
      </w:r>
      <w:r>
        <w:rPr>
          <w:rFonts w:eastAsia="Times New Roman" w:cstheme="minorHAnsi"/>
          <w:i/>
          <w:sz w:val="22"/>
          <w:lang w:val="id-ID"/>
        </w:rPr>
        <w:t xml:space="preserve">Microsoft Word </w:t>
      </w:r>
      <w:r>
        <w:rPr>
          <w:rFonts w:eastAsia="Times New Roman" w:cstheme="minorHAnsi"/>
          <w:sz w:val="22"/>
          <w:lang w:val="id-ID"/>
        </w:rPr>
        <w:t xml:space="preserve">(Pengolah kata),dan </w:t>
      </w:r>
      <w:r>
        <w:rPr>
          <w:rFonts w:eastAsia="Times New Roman" w:cstheme="minorHAnsi"/>
          <w:i/>
          <w:sz w:val="22"/>
          <w:lang w:val="id-ID"/>
        </w:rPr>
        <w:t>Microsoft Power Point</w:t>
      </w:r>
      <w:r>
        <w:rPr>
          <w:rFonts w:eastAsia="Times New Roman" w:cstheme="minorHAnsi"/>
          <w:sz w:val="22"/>
          <w:lang w:val="id-ID"/>
        </w:rPr>
        <w:t xml:space="preserve"> (presentasi))</w:t>
      </w:r>
      <w:r>
        <w:rPr>
          <w:rFonts w:eastAsia="Times New Roman" w:cstheme="minorHAnsi"/>
          <w:sz w:val="22"/>
        </w:rPr>
        <w:t>.</w:t>
      </w:r>
      <w:r>
        <w:rPr>
          <w:rFonts w:eastAsia="Times New Roman" w:cstheme="minorHAnsi"/>
          <w:sz w:val="22"/>
          <w:lang w:val="id-ID"/>
        </w:rPr>
        <w:t xml:space="preserve"> Pada Pengabdian kepada Masyarakat (PKM) saai ini lebih menitik beratkan kepada aplikasi </w:t>
      </w:r>
      <w:r>
        <w:rPr>
          <w:rFonts w:eastAsia="Times New Roman" w:cstheme="minorHAnsi"/>
          <w:i/>
          <w:sz w:val="22"/>
          <w:lang w:val="id-ID"/>
        </w:rPr>
        <w:t>Microsoft Excel</w:t>
      </w:r>
      <w:r>
        <w:rPr>
          <w:rFonts w:eastAsia="Times New Roman" w:cstheme="minorHAnsi"/>
          <w:sz w:val="22"/>
          <w:lang w:val="id-ID"/>
        </w:rPr>
        <w:t xml:space="preserve"> yang digunakan untuk mengolah angka dan mengolah data. </w:t>
      </w:r>
    </w:p>
    <w:p w14:paraId="71C175D6" w14:textId="77777777" w:rsidR="00773EC8" w:rsidRDefault="00773EC8" w:rsidP="00773EC8">
      <w:pPr>
        <w:jc w:val="both"/>
        <w:rPr>
          <w:rFonts w:eastAsia="Times New Roman" w:cstheme="minorHAnsi"/>
          <w:sz w:val="22"/>
        </w:rPr>
      </w:pPr>
      <w:r>
        <w:rPr>
          <w:rFonts w:eastAsia="Times New Roman" w:cstheme="minorHAnsi"/>
          <w:sz w:val="22"/>
        </w:rPr>
        <w:t>Pondok Pesantren Sohibul Muslim merupakan Pondok Pesantren Modern yang terdapat di Kecamatan Tunjung Teja Kabupaten Serang Provinsi Banten.</w:t>
      </w:r>
      <w:r>
        <w:rPr>
          <w:rFonts w:eastAsia="Times New Roman" w:cstheme="minorHAnsi"/>
          <w:sz w:val="22"/>
          <w:lang w:val="id-ID"/>
        </w:rPr>
        <w:t xml:space="preserve"> </w:t>
      </w:r>
      <w:r>
        <w:rPr>
          <w:rFonts w:eastAsia="Times New Roman" w:cstheme="minorHAnsi"/>
          <w:sz w:val="22"/>
        </w:rPr>
        <w:t>Guru-guru yang ada di pesantren ini mempunyai latar belakang pendidikan yang berbeda-beda</w:t>
      </w:r>
      <w:r>
        <w:rPr>
          <w:rFonts w:eastAsia="Times New Roman" w:cstheme="minorHAnsi"/>
          <w:sz w:val="22"/>
          <w:lang w:val="id-ID"/>
        </w:rPr>
        <w:t xml:space="preserve"> </w:t>
      </w:r>
      <w:proofErr w:type="gramStart"/>
      <w:r>
        <w:rPr>
          <w:rFonts w:eastAsia="Times New Roman" w:cstheme="minorHAnsi"/>
          <w:sz w:val="22"/>
          <w:lang w:val="id-ID"/>
        </w:rPr>
        <w:t xml:space="preserve">dan </w:t>
      </w:r>
      <w:r>
        <w:rPr>
          <w:rFonts w:eastAsia="Times New Roman" w:cstheme="minorHAnsi"/>
          <w:sz w:val="22"/>
        </w:rPr>
        <w:t xml:space="preserve"> dituntut</w:t>
      </w:r>
      <w:proofErr w:type="gramEnd"/>
      <w:r>
        <w:rPr>
          <w:rFonts w:eastAsia="Times New Roman" w:cstheme="minorHAnsi"/>
          <w:sz w:val="22"/>
        </w:rPr>
        <w:t xml:space="preserve"> untuk mengikuti perkembangan ilmu pengetahu</w:t>
      </w:r>
      <w:r>
        <w:rPr>
          <w:rFonts w:eastAsia="Times New Roman" w:cstheme="minorHAnsi"/>
          <w:sz w:val="22"/>
          <w:lang w:val="id-ID"/>
        </w:rPr>
        <w:t>an</w:t>
      </w:r>
      <w:r>
        <w:rPr>
          <w:rFonts w:eastAsia="Times New Roman" w:cstheme="minorHAnsi"/>
          <w:sz w:val="22"/>
        </w:rPr>
        <w:t xml:space="preserve"> dan teknologi yang ada saat ini. Untuk itulah perlu diadakan pelatihan </w:t>
      </w:r>
      <w:r>
        <w:rPr>
          <w:rFonts w:eastAsia="Times New Roman" w:cstheme="minorHAnsi"/>
          <w:sz w:val="22"/>
          <w:lang w:val="id-ID"/>
        </w:rPr>
        <w:t>(</w:t>
      </w:r>
      <w:r>
        <w:rPr>
          <w:rFonts w:eastAsia="Times New Roman" w:cstheme="minorHAnsi"/>
          <w:i/>
          <w:sz w:val="22"/>
          <w:lang w:val="id-ID"/>
        </w:rPr>
        <w:t>workshop</w:t>
      </w:r>
      <w:r>
        <w:rPr>
          <w:rFonts w:eastAsia="Times New Roman" w:cstheme="minorHAnsi"/>
          <w:sz w:val="22"/>
          <w:lang w:val="id-ID"/>
        </w:rPr>
        <w:t>)</w:t>
      </w:r>
      <w:r>
        <w:rPr>
          <w:rFonts w:eastAsia="Times New Roman" w:cstheme="minorHAnsi"/>
          <w:sz w:val="22"/>
        </w:rPr>
        <w:t xml:space="preserve"> pengenalan micorosft excel yang merupakan kegiatan pengabdian kepada masyarakat oleh dosen Universitas Serang Raya (UNSERA)</w:t>
      </w:r>
    </w:p>
    <w:p w14:paraId="25D278B9" w14:textId="77777777" w:rsidR="00773EC8" w:rsidRDefault="00773EC8" w:rsidP="00773EC8">
      <w:pPr>
        <w:jc w:val="both"/>
        <w:rPr>
          <w:sz w:val="22"/>
          <w:lang w:val="id-ID"/>
        </w:rPr>
      </w:pPr>
      <w:r>
        <w:rPr>
          <w:sz w:val="22"/>
        </w:rPr>
        <w:t xml:space="preserve">Oleh karena itu sangat penting untuk diselenggarakan kegiatan pengabdian pelatihan aplikasi microsoft excel. Selain karena adanya permintaan tenaga pendidik untuk diberikan bekal dalam memulai mengembangkan aplikasi Microsoft excel, juga karena keinginan untuk membantu para tenaga pendidik dalam mengembangkan keterampilan dalam menggunakan aplikasi. Kegiatan pengabdian ini berupa pendampingan dalam peningkatan pemahaman </w:t>
      </w:r>
      <w:proofErr w:type="gramStart"/>
      <w:r>
        <w:rPr>
          <w:sz w:val="22"/>
        </w:rPr>
        <w:t xml:space="preserve">penggunaan  </w:t>
      </w:r>
      <w:r>
        <w:rPr>
          <w:rFonts w:eastAsia="Times New Roman" w:cstheme="minorHAnsi"/>
          <w:sz w:val="22"/>
        </w:rPr>
        <w:t>Microsoft</w:t>
      </w:r>
      <w:proofErr w:type="gramEnd"/>
      <w:r>
        <w:rPr>
          <w:rFonts w:eastAsia="Times New Roman" w:cstheme="minorHAnsi"/>
          <w:sz w:val="22"/>
        </w:rPr>
        <w:t xml:space="preserve"> excel </w:t>
      </w:r>
      <w:r>
        <w:rPr>
          <w:sz w:val="22"/>
        </w:rPr>
        <w:t>bagi para tenaga pendidik di Pondok Pesantren Shohibul Muslimin.</w:t>
      </w:r>
    </w:p>
    <w:p w14:paraId="166E0CEE" w14:textId="77777777" w:rsidR="00773EC8" w:rsidRDefault="00773EC8" w:rsidP="00773EC8">
      <w:pPr>
        <w:jc w:val="both"/>
        <w:rPr>
          <w:sz w:val="22"/>
          <w:lang w:val="id-ID"/>
        </w:rPr>
      </w:pPr>
      <w:r>
        <w:rPr>
          <w:sz w:val="22"/>
          <w:lang w:val="id-ID"/>
        </w:rPr>
        <w:t>Tujuan d</w:t>
      </w:r>
      <w:r>
        <w:rPr>
          <w:sz w:val="22"/>
        </w:rPr>
        <w:t xml:space="preserve">alam pengabdian ini kami bekerjasama dengan Pondok Pesantren Shohibul Muslimin yang merupakan sebuah Lembaga Pendidikan berbasis pesantren. Tujuan dari kegiatan pengabdian ini adalah untuk meningkatkan pengetahuan dan ketrampilan para tenaga pendidik di Pesantren Modern Shohibul Muslimin dalam peningkatan pemahaman menggunakan aplikasi </w:t>
      </w:r>
      <w:r>
        <w:rPr>
          <w:rFonts w:eastAsia="Times New Roman" w:cstheme="minorHAnsi"/>
          <w:sz w:val="22"/>
        </w:rPr>
        <w:t>Microsoft excel</w:t>
      </w:r>
      <w:r>
        <w:rPr>
          <w:rFonts w:eastAsia="Times New Roman" w:cstheme="minorHAnsi"/>
          <w:sz w:val="22"/>
          <w:lang w:val="id-ID"/>
        </w:rPr>
        <w:t>.</w:t>
      </w:r>
    </w:p>
    <w:p w14:paraId="16F2B106" w14:textId="77777777" w:rsidR="00773EC8" w:rsidRDefault="00773EC8" w:rsidP="00773EC8">
      <w:pPr>
        <w:jc w:val="both"/>
        <w:rPr>
          <w:sz w:val="22"/>
        </w:rPr>
      </w:pPr>
      <w:r>
        <w:rPr>
          <w:sz w:val="22"/>
        </w:rPr>
        <w:t xml:space="preserve">Peningkatan pemahaman penggunaan aplikasi Microsoft excel akan memberikan dampak kepada tenaga pendidik. Salah satu upaya yang dapat dilakukan dalam </w:t>
      </w:r>
      <w:proofErr w:type="gramStart"/>
      <w:r>
        <w:rPr>
          <w:sz w:val="22"/>
        </w:rPr>
        <w:t>peningkatan  pemahaman</w:t>
      </w:r>
      <w:proofErr w:type="gramEnd"/>
      <w:r>
        <w:rPr>
          <w:sz w:val="22"/>
        </w:rPr>
        <w:t xml:space="preserve"> ini adalah dengan workshop penguasaan aplikasi </w:t>
      </w:r>
      <w:r>
        <w:rPr>
          <w:rFonts w:eastAsia="Times New Roman" w:cstheme="minorHAnsi"/>
          <w:sz w:val="22"/>
        </w:rPr>
        <w:t>Microsoft excel</w:t>
      </w:r>
      <w:r>
        <w:rPr>
          <w:sz w:val="22"/>
        </w:rPr>
        <w:t xml:space="preserve">. Kegiatan ini akan dilakukan di pondok pesantresn Shohibul Muslimin. </w:t>
      </w:r>
    </w:p>
    <w:p w14:paraId="777DED3F" w14:textId="77777777" w:rsidR="00773EC8" w:rsidRDefault="00773EC8" w:rsidP="00773EC8">
      <w:pPr>
        <w:jc w:val="both"/>
        <w:rPr>
          <w:rFonts w:eastAsiaTheme="minorHAnsi" w:cstheme="minorBidi"/>
          <w:sz w:val="22"/>
          <w:lang w:val="id-ID"/>
        </w:rPr>
      </w:pPr>
    </w:p>
    <w:p w14:paraId="35038153" w14:textId="77777777" w:rsidR="00773EC8" w:rsidRDefault="00773EC8" w:rsidP="00773EC8">
      <w:pPr>
        <w:jc w:val="both"/>
        <w:rPr>
          <w:sz w:val="22"/>
        </w:rPr>
      </w:pPr>
    </w:p>
    <w:p w14:paraId="6285154E" w14:textId="77777777" w:rsidR="00773EC8" w:rsidRDefault="00773EC8" w:rsidP="00773EC8">
      <w:pPr>
        <w:pStyle w:val="Title"/>
        <w:rPr>
          <w:lang w:val="id-ID"/>
        </w:rPr>
      </w:pPr>
      <w:r>
        <w:t>2. METODE</w:t>
      </w:r>
      <w:r>
        <w:rPr>
          <w:lang w:val="id-ID"/>
        </w:rPr>
        <w:t xml:space="preserve"> PELAKSANAAN</w:t>
      </w:r>
    </w:p>
    <w:p w14:paraId="268F4E78" w14:textId="77777777" w:rsidR="00773EC8" w:rsidRDefault="00773EC8" w:rsidP="00773EC8">
      <w:pPr>
        <w:autoSpaceDE w:val="0"/>
        <w:autoSpaceDN w:val="0"/>
        <w:adjustRightInd w:val="0"/>
        <w:ind w:firstLine="0"/>
        <w:jc w:val="left"/>
        <w:rPr>
          <w:color w:val="000000"/>
          <w:sz w:val="22"/>
        </w:rPr>
      </w:pPr>
    </w:p>
    <w:p w14:paraId="62C2121B" w14:textId="77777777" w:rsidR="00773EC8" w:rsidRDefault="00773EC8" w:rsidP="00773EC8">
      <w:pPr>
        <w:pStyle w:val="ListParagraph"/>
        <w:ind w:left="0"/>
        <w:jc w:val="both"/>
        <w:rPr>
          <w:rFonts w:cstheme="minorHAnsi"/>
          <w:sz w:val="22"/>
          <w:lang w:val="id-ID"/>
        </w:rPr>
      </w:pPr>
      <w:r>
        <w:rPr>
          <w:rFonts w:cstheme="minorHAnsi"/>
          <w:sz w:val="22"/>
        </w:rPr>
        <w:t xml:space="preserve">Pelaksanaan kegiatan </w:t>
      </w:r>
      <w:r>
        <w:rPr>
          <w:rFonts w:cstheme="minorHAnsi"/>
          <w:sz w:val="22"/>
          <w:lang w:val="id-ID"/>
        </w:rPr>
        <w:t xml:space="preserve">dilakukan setiap hari libur pondok pesantren yaitu hari </w:t>
      </w:r>
      <w:proofErr w:type="gramStart"/>
      <w:r>
        <w:rPr>
          <w:rFonts w:cstheme="minorHAnsi"/>
          <w:sz w:val="22"/>
          <w:lang w:val="id-ID"/>
        </w:rPr>
        <w:t>jumat  pada</w:t>
      </w:r>
      <w:proofErr w:type="gramEnd"/>
      <w:r>
        <w:rPr>
          <w:rFonts w:cstheme="minorHAnsi"/>
          <w:sz w:val="22"/>
          <w:lang w:val="id-ID"/>
        </w:rPr>
        <w:t xml:space="preserve"> tanggal 5, 12, 19, dan 26 Agustus 2022,  agar tidak menggangu jalannya proses belajar mengajar.</w:t>
      </w:r>
      <w:r>
        <w:rPr>
          <w:rFonts w:cstheme="minorHAnsi"/>
          <w:sz w:val="22"/>
        </w:rPr>
        <w:t xml:space="preserve"> Pelaksanaan kegiatan bertempat di Pondok Pesantren Sohibul Muslimin dengan menggunakan fasilitas laboratorium</w:t>
      </w:r>
      <w:r>
        <w:rPr>
          <w:rFonts w:cstheme="minorHAnsi"/>
          <w:sz w:val="22"/>
          <w:lang w:val="id-ID"/>
        </w:rPr>
        <w:t xml:space="preserve"> komputer</w:t>
      </w:r>
      <w:r>
        <w:rPr>
          <w:rFonts w:cstheme="minorHAnsi"/>
          <w:sz w:val="22"/>
        </w:rPr>
        <w:t xml:space="preserve"> yang ada.</w:t>
      </w:r>
    </w:p>
    <w:p w14:paraId="4A3D7EB5" w14:textId="7C2A1C5E" w:rsidR="00773EC8" w:rsidRDefault="00773EC8" w:rsidP="00773EC8">
      <w:pPr>
        <w:autoSpaceDE w:val="0"/>
        <w:autoSpaceDN w:val="0"/>
        <w:adjustRightInd w:val="0"/>
        <w:jc w:val="both"/>
        <w:rPr>
          <w:rFonts w:cstheme="minorHAnsi"/>
          <w:sz w:val="22"/>
        </w:rPr>
      </w:pPr>
      <w:r>
        <w:rPr>
          <w:rFonts w:cstheme="minorHAnsi"/>
          <w:sz w:val="22"/>
        </w:rPr>
        <w:t>Metode pelaksanaan kegiatan</w:t>
      </w:r>
      <w:r>
        <w:rPr>
          <w:rFonts w:cstheme="minorHAnsi"/>
          <w:sz w:val="22"/>
          <w:lang w:val="id-ID"/>
        </w:rPr>
        <w:t xml:space="preserve"> dilaksanakan dengan metode pelatihan (</w:t>
      </w:r>
      <w:r>
        <w:rPr>
          <w:rFonts w:cstheme="minorHAnsi"/>
          <w:i/>
          <w:sz w:val="22"/>
          <w:lang w:val="id-ID"/>
        </w:rPr>
        <w:t>workshop</w:t>
      </w:r>
      <w:proofErr w:type="gramStart"/>
      <w:r>
        <w:rPr>
          <w:rFonts w:cstheme="minorHAnsi"/>
          <w:i/>
          <w:sz w:val="22"/>
          <w:lang w:val="id-ID"/>
        </w:rPr>
        <w:t>)</w:t>
      </w:r>
      <w:r>
        <w:rPr>
          <w:rFonts w:cstheme="minorHAnsi"/>
          <w:sz w:val="22"/>
          <w:lang w:val="id-ID"/>
        </w:rPr>
        <w:t>.</w:t>
      </w:r>
      <w:r>
        <w:rPr>
          <w:rFonts w:cstheme="minorHAnsi"/>
          <w:sz w:val="22"/>
        </w:rPr>
        <w:t>pemateri</w:t>
      </w:r>
      <w:proofErr w:type="gramEnd"/>
      <w:r>
        <w:rPr>
          <w:rFonts w:cstheme="minorHAnsi"/>
          <w:sz w:val="22"/>
        </w:rPr>
        <w:t xml:space="preserve"> melakukan praktek langsung penggunaan microsoft excel </w:t>
      </w:r>
      <w:r>
        <w:rPr>
          <w:rFonts w:cstheme="minorHAnsi"/>
          <w:sz w:val="22"/>
          <w:lang w:val="id-ID"/>
        </w:rPr>
        <w:t xml:space="preserve">yaitu </w:t>
      </w:r>
      <w:r>
        <w:rPr>
          <w:rFonts w:cstheme="minorHAnsi"/>
          <w:sz w:val="22"/>
        </w:rPr>
        <w:t>formula serta fungsi yang terdapat pada mi</w:t>
      </w:r>
      <w:r>
        <w:rPr>
          <w:rFonts w:cstheme="minorHAnsi"/>
          <w:sz w:val="22"/>
          <w:lang w:val="id-ID"/>
        </w:rPr>
        <w:t>c</w:t>
      </w:r>
      <w:r>
        <w:rPr>
          <w:rFonts w:cstheme="minorHAnsi"/>
          <w:sz w:val="22"/>
        </w:rPr>
        <w:t>ro</w:t>
      </w:r>
      <w:r>
        <w:rPr>
          <w:rFonts w:cstheme="minorHAnsi"/>
          <w:sz w:val="22"/>
          <w:lang w:val="id-ID"/>
        </w:rPr>
        <w:t>s</w:t>
      </w:r>
      <w:r>
        <w:rPr>
          <w:rFonts w:cstheme="minorHAnsi"/>
          <w:sz w:val="22"/>
        </w:rPr>
        <w:t>o</w:t>
      </w:r>
      <w:r>
        <w:rPr>
          <w:rFonts w:cstheme="minorHAnsi"/>
          <w:sz w:val="22"/>
          <w:lang w:val="id-ID"/>
        </w:rPr>
        <w:t>f</w:t>
      </w:r>
      <w:r>
        <w:rPr>
          <w:rFonts w:cstheme="minorHAnsi"/>
          <w:sz w:val="22"/>
        </w:rPr>
        <w:t>t excel</w:t>
      </w:r>
      <w:r>
        <w:rPr>
          <w:rFonts w:cstheme="minorHAnsi"/>
          <w:sz w:val="22"/>
          <w:lang w:val="id-ID"/>
        </w:rPr>
        <w:t xml:space="preserve"> yang </w:t>
      </w:r>
      <w:r>
        <w:rPr>
          <w:rFonts w:cstheme="minorHAnsi"/>
          <w:sz w:val="22"/>
        </w:rPr>
        <w:t>diikuti oleh peserta</w:t>
      </w:r>
      <w:r>
        <w:rPr>
          <w:rFonts w:cstheme="minorHAnsi"/>
          <w:sz w:val="22"/>
          <w:lang w:val="id-ID"/>
        </w:rPr>
        <w:t xml:space="preserve"> pelatihan</w:t>
      </w:r>
      <w:r>
        <w:rPr>
          <w:rFonts w:cstheme="minorHAnsi"/>
          <w:sz w:val="22"/>
        </w:rPr>
        <w:t xml:space="preserve"> dan dilanjutkan dengan tanya jawab bagi peserta</w:t>
      </w:r>
      <w:r>
        <w:rPr>
          <w:rFonts w:cstheme="minorHAnsi"/>
          <w:sz w:val="22"/>
          <w:lang w:val="id-ID"/>
        </w:rPr>
        <w:t xml:space="preserve"> pelatihan</w:t>
      </w:r>
      <w:r>
        <w:rPr>
          <w:rFonts w:cstheme="minorHAnsi"/>
          <w:sz w:val="22"/>
        </w:rPr>
        <w:t xml:space="preserve"> yang belum memahami atau belum mampu melakukan praktek langsung, pada bagian akhir peserta </w:t>
      </w:r>
      <w:r>
        <w:rPr>
          <w:rFonts w:cstheme="minorHAnsi"/>
          <w:sz w:val="22"/>
          <w:lang w:val="id-ID"/>
        </w:rPr>
        <w:t xml:space="preserve">pelatihan </w:t>
      </w:r>
      <w:r>
        <w:rPr>
          <w:rFonts w:cstheme="minorHAnsi"/>
          <w:sz w:val="22"/>
        </w:rPr>
        <w:t>diminta mengerjakan latihan yang diberikan. Hasil yang diharapkan dari pelatihan adalah untuk meningkatkan komptensi guru - guru untuk menjalankan tugasnya</w:t>
      </w:r>
    </w:p>
    <w:p w14:paraId="768F3C0E" w14:textId="6FFFD34E" w:rsidR="00773EC8" w:rsidRDefault="00773EC8" w:rsidP="00773EC8">
      <w:pPr>
        <w:autoSpaceDE w:val="0"/>
        <w:autoSpaceDN w:val="0"/>
        <w:adjustRightInd w:val="0"/>
        <w:jc w:val="both"/>
        <w:rPr>
          <w:rFonts w:cstheme="minorHAnsi"/>
          <w:sz w:val="22"/>
        </w:rPr>
      </w:pPr>
    </w:p>
    <w:p w14:paraId="445A38AB" w14:textId="77777777" w:rsidR="00773EC8" w:rsidRDefault="00773EC8" w:rsidP="00773EC8">
      <w:pPr>
        <w:autoSpaceDE w:val="0"/>
        <w:autoSpaceDN w:val="0"/>
        <w:adjustRightInd w:val="0"/>
        <w:jc w:val="both"/>
        <w:rPr>
          <w:rFonts w:cstheme="minorHAnsi"/>
          <w:sz w:val="22"/>
          <w:lang w:val="id-ID"/>
        </w:rPr>
      </w:pPr>
    </w:p>
    <w:p w14:paraId="3432CAFC" w14:textId="77777777" w:rsidR="00773EC8" w:rsidRDefault="00773EC8" w:rsidP="00773EC8">
      <w:pPr>
        <w:autoSpaceDE w:val="0"/>
        <w:autoSpaceDN w:val="0"/>
        <w:adjustRightInd w:val="0"/>
        <w:jc w:val="both"/>
        <w:rPr>
          <w:lang w:val="id-ID"/>
        </w:rPr>
      </w:pPr>
    </w:p>
    <w:p w14:paraId="1BA1E83C" w14:textId="77777777" w:rsidR="00773EC8" w:rsidRDefault="00773EC8" w:rsidP="00773EC8">
      <w:pPr>
        <w:pStyle w:val="Title"/>
      </w:pPr>
      <w:r>
        <w:t>3. HASIL DAN PEMBAHASAN</w:t>
      </w:r>
    </w:p>
    <w:p w14:paraId="2D57129A" w14:textId="77777777" w:rsidR="00773EC8" w:rsidRDefault="00773EC8" w:rsidP="00773EC8">
      <w:pPr>
        <w:autoSpaceDE w:val="0"/>
        <w:autoSpaceDN w:val="0"/>
        <w:adjustRightInd w:val="0"/>
        <w:jc w:val="both"/>
        <w:rPr>
          <w:color w:val="000000"/>
          <w:sz w:val="22"/>
        </w:rPr>
      </w:pPr>
    </w:p>
    <w:p w14:paraId="00715865" w14:textId="77777777" w:rsidR="00773EC8" w:rsidRDefault="00773EC8" w:rsidP="00773EC8">
      <w:pPr>
        <w:autoSpaceDE w:val="0"/>
        <w:autoSpaceDN w:val="0"/>
        <w:adjustRightInd w:val="0"/>
        <w:jc w:val="both"/>
        <w:rPr>
          <w:color w:val="000000"/>
          <w:sz w:val="22"/>
          <w:lang w:val="id-ID"/>
        </w:rPr>
      </w:pPr>
      <w:r>
        <w:rPr>
          <w:color w:val="000000"/>
          <w:sz w:val="22"/>
          <w:lang w:val="id-ID"/>
        </w:rPr>
        <w:t>Jumlah peserta dari mitra yang mengikuti PKM adalah sebanyak 21 guru.Peningkatan Kompetensi guru pesantren dilaksanakan sesuai dengan rincian kegiatan dibawah ini</w:t>
      </w:r>
    </w:p>
    <w:p w14:paraId="1758C1E2" w14:textId="77777777" w:rsidR="00773EC8" w:rsidRDefault="00773EC8" w:rsidP="00773EC8">
      <w:pPr>
        <w:autoSpaceDE w:val="0"/>
        <w:autoSpaceDN w:val="0"/>
        <w:adjustRightInd w:val="0"/>
        <w:jc w:val="both"/>
        <w:rPr>
          <w:color w:val="000000"/>
          <w:sz w:val="22"/>
          <w:lang w:val="id-ID"/>
        </w:rPr>
      </w:pPr>
    </w:p>
    <w:p w14:paraId="4312AE81" w14:textId="77777777" w:rsidR="00773EC8" w:rsidRDefault="00773EC8" w:rsidP="00773EC8">
      <w:pPr>
        <w:spacing w:line="360" w:lineRule="auto"/>
        <w:rPr>
          <w:rFonts w:cstheme="minorHAnsi"/>
          <w:b/>
          <w:sz w:val="22"/>
        </w:rPr>
      </w:pPr>
      <w:r>
        <w:rPr>
          <w:rFonts w:cstheme="minorHAnsi"/>
          <w:b/>
          <w:sz w:val="22"/>
        </w:rPr>
        <w:t>Tabel 1 Rincian Kegiatan</w:t>
      </w:r>
    </w:p>
    <w:tbl>
      <w:tblPr>
        <w:tblStyle w:val="TableGrid"/>
        <w:tblW w:w="0" w:type="auto"/>
        <w:tblInd w:w="675" w:type="dxa"/>
        <w:tblLook w:val="04A0" w:firstRow="1" w:lastRow="0" w:firstColumn="1" w:lastColumn="0" w:noHBand="0" w:noVBand="1"/>
      </w:tblPr>
      <w:tblGrid>
        <w:gridCol w:w="534"/>
        <w:gridCol w:w="3577"/>
        <w:gridCol w:w="4297"/>
      </w:tblGrid>
      <w:tr w:rsidR="00773EC8" w14:paraId="4E16D63B" w14:textId="77777777" w:rsidTr="00773EC8">
        <w:tc>
          <w:tcPr>
            <w:tcW w:w="534" w:type="dxa"/>
            <w:tcBorders>
              <w:top w:val="single" w:sz="4" w:space="0" w:color="auto"/>
              <w:left w:val="single" w:sz="4" w:space="0" w:color="auto"/>
              <w:bottom w:val="single" w:sz="4" w:space="0" w:color="auto"/>
              <w:right w:val="single" w:sz="4" w:space="0" w:color="auto"/>
            </w:tcBorders>
            <w:hideMark/>
          </w:tcPr>
          <w:p w14:paraId="3EBD6112" w14:textId="77777777" w:rsidR="00773EC8" w:rsidRDefault="00773EC8">
            <w:pPr>
              <w:ind w:firstLine="0"/>
              <w:jc w:val="both"/>
              <w:rPr>
                <w:rFonts w:cstheme="minorHAnsi"/>
                <w:sz w:val="22"/>
              </w:rPr>
            </w:pPr>
            <w:r>
              <w:rPr>
                <w:rFonts w:cstheme="minorHAnsi"/>
                <w:sz w:val="22"/>
              </w:rPr>
              <w:t>No</w:t>
            </w:r>
          </w:p>
        </w:tc>
        <w:tc>
          <w:tcPr>
            <w:tcW w:w="3577" w:type="dxa"/>
            <w:tcBorders>
              <w:top w:val="single" w:sz="4" w:space="0" w:color="auto"/>
              <w:left w:val="single" w:sz="4" w:space="0" w:color="auto"/>
              <w:bottom w:val="single" w:sz="4" w:space="0" w:color="auto"/>
              <w:right w:val="single" w:sz="4" w:space="0" w:color="auto"/>
            </w:tcBorders>
            <w:hideMark/>
          </w:tcPr>
          <w:p w14:paraId="0241B560" w14:textId="77777777" w:rsidR="00773EC8" w:rsidRDefault="00773EC8">
            <w:pPr>
              <w:jc w:val="both"/>
              <w:rPr>
                <w:rFonts w:cstheme="minorHAnsi"/>
                <w:sz w:val="22"/>
              </w:rPr>
            </w:pPr>
            <w:r>
              <w:rPr>
                <w:rFonts w:cstheme="minorHAnsi"/>
                <w:sz w:val="22"/>
              </w:rPr>
              <w:t>Kegiatan</w:t>
            </w:r>
          </w:p>
        </w:tc>
        <w:tc>
          <w:tcPr>
            <w:tcW w:w="4297" w:type="dxa"/>
            <w:tcBorders>
              <w:top w:val="single" w:sz="4" w:space="0" w:color="auto"/>
              <w:left w:val="single" w:sz="4" w:space="0" w:color="auto"/>
              <w:bottom w:val="single" w:sz="4" w:space="0" w:color="auto"/>
              <w:right w:val="single" w:sz="4" w:space="0" w:color="auto"/>
            </w:tcBorders>
            <w:hideMark/>
          </w:tcPr>
          <w:p w14:paraId="2DD7E271" w14:textId="77777777" w:rsidR="00773EC8" w:rsidRDefault="00773EC8">
            <w:pPr>
              <w:jc w:val="both"/>
              <w:rPr>
                <w:rFonts w:cstheme="minorHAnsi"/>
                <w:sz w:val="22"/>
              </w:rPr>
            </w:pPr>
            <w:r>
              <w:rPr>
                <w:rFonts w:cstheme="minorHAnsi"/>
                <w:sz w:val="22"/>
              </w:rPr>
              <w:t>Indikator Keberhasilan</w:t>
            </w:r>
          </w:p>
        </w:tc>
      </w:tr>
      <w:tr w:rsidR="00773EC8" w14:paraId="39894CEB" w14:textId="77777777" w:rsidTr="00773EC8">
        <w:tc>
          <w:tcPr>
            <w:tcW w:w="534" w:type="dxa"/>
            <w:tcBorders>
              <w:top w:val="single" w:sz="4" w:space="0" w:color="auto"/>
              <w:left w:val="single" w:sz="4" w:space="0" w:color="auto"/>
              <w:bottom w:val="single" w:sz="4" w:space="0" w:color="auto"/>
              <w:right w:val="single" w:sz="4" w:space="0" w:color="auto"/>
            </w:tcBorders>
            <w:hideMark/>
          </w:tcPr>
          <w:p w14:paraId="5D25635C" w14:textId="77777777" w:rsidR="00773EC8" w:rsidRDefault="00773EC8">
            <w:pPr>
              <w:ind w:firstLine="0"/>
              <w:jc w:val="both"/>
              <w:rPr>
                <w:rFonts w:cstheme="minorHAnsi"/>
                <w:sz w:val="22"/>
              </w:rPr>
            </w:pPr>
            <w:r>
              <w:rPr>
                <w:rFonts w:cstheme="minorHAnsi"/>
                <w:sz w:val="22"/>
              </w:rPr>
              <w:t>1</w:t>
            </w:r>
          </w:p>
        </w:tc>
        <w:tc>
          <w:tcPr>
            <w:tcW w:w="3577" w:type="dxa"/>
            <w:tcBorders>
              <w:top w:val="single" w:sz="4" w:space="0" w:color="auto"/>
              <w:left w:val="single" w:sz="4" w:space="0" w:color="auto"/>
              <w:bottom w:val="single" w:sz="4" w:space="0" w:color="auto"/>
              <w:right w:val="single" w:sz="4" w:space="0" w:color="auto"/>
            </w:tcBorders>
          </w:tcPr>
          <w:p w14:paraId="7E6196A9" w14:textId="77777777" w:rsidR="00773EC8" w:rsidRDefault="00773EC8">
            <w:pPr>
              <w:ind w:left="67" w:firstLine="0"/>
              <w:jc w:val="both"/>
              <w:rPr>
                <w:rFonts w:cstheme="minorHAnsi"/>
                <w:sz w:val="22"/>
              </w:rPr>
            </w:pPr>
            <w:r>
              <w:rPr>
                <w:rFonts w:cstheme="minorHAnsi"/>
                <w:sz w:val="22"/>
              </w:rPr>
              <w:t>Pengenalan</w:t>
            </w:r>
            <w:r>
              <w:rPr>
                <w:rFonts w:cstheme="minorHAnsi"/>
                <w:sz w:val="22"/>
                <w:lang w:val="id-ID"/>
              </w:rPr>
              <w:t xml:space="preserve"> dan praktek pengoperasian fasilitas-fasilitas yang </w:t>
            </w:r>
            <w:proofErr w:type="gramStart"/>
            <w:r>
              <w:rPr>
                <w:rFonts w:cstheme="minorHAnsi"/>
                <w:sz w:val="22"/>
                <w:lang w:val="id-ID"/>
              </w:rPr>
              <w:t xml:space="preserve">ada </w:t>
            </w:r>
            <w:r>
              <w:rPr>
                <w:rFonts w:cstheme="minorHAnsi"/>
                <w:sz w:val="22"/>
              </w:rPr>
              <w:t xml:space="preserve"> Microsoft</w:t>
            </w:r>
            <w:proofErr w:type="gramEnd"/>
            <w:r>
              <w:rPr>
                <w:rFonts w:cstheme="minorHAnsi"/>
                <w:sz w:val="22"/>
              </w:rPr>
              <w:t xml:space="preserve"> Excel</w:t>
            </w:r>
          </w:p>
          <w:p w14:paraId="00DDD439" w14:textId="77777777" w:rsidR="00773EC8" w:rsidRDefault="00773EC8">
            <w:pPr>
              <w:jc w:val="both"/>
              <w:rPr>
                <w:rFonts w:cstheme="minorHAnsi"/>
                <w:sz w:val="22"/>
                <w:lang w:val="id-ID"/>
              </w:rPr>
            </w:pPr>
          </w:p>
        </w:tc>
        <w:tc>
          <w:tcPr>
            <w:tcW w:w="4297" w:type="dxa"/>
            <w:tcBorders>
              <w:top w:val="single" w:sz="4" w:space="0" w:color="auto"/>
              <w:left w:val="single" w:sz="4" w:space="0" w:color="auto"/>
              <w:bottom w:val="single" w:sz="4" w:space="0" w:color="auto"/>
              <w:right w:val="single" w:sz="4" w:space="0" w:color="auto"/>
            </w:tcBorders>
            <w:hideMark/>
          </w:tcPr>
          <w:p w14:paraId="592347E0" w14:textId="77777777" w:rsidR="00773EC8" w:rsidRDefault="00773EC8">
            <w:pPr>
              <w:ind w:left="66" w:firstLine="0"/>
              <w:jc w:val="both"/>
              <w:rPr>
                <w:rFonts w:cstheme="minorHAnsi"/>
                <w:sz w:val="22"/>
                <w:lang w:val="id-ID"/>
              </w:rPr>
            </w:pPr>
            <w:proofErr w:type="gramStart"/>
            <w:r>
              <w:rPr>
                <w:rFonts w:cstheme="minorHAnsi"/>
                <w:sz w:val="22"/>
              </w:rPr>
              <w:t>Peserta  memahami</w:t>
            </w:r>
            <w:proofErr w:type="gramEnd"/>
            <w:r>
              <w:rPr>
                <w:rFonts w:cstheme="minorHAnsi"/>
                <w:sz w:val="22"/>
              </w:rPr>
              <w:t xml:space="preserve"> tentang Microsoft excel dan kegunaannya</w:t>
            </w:r>
            <w:r>
              <w:rPr>
                <w:rFonts w:cstheme="minorHAnsi"/>
                <w:sz w:val="22"/>
                <w:lang w:val="id-ID"/>
              </w:rPr>
              <w:t xml:space="preserve"> serta mampu mengoperasikan fasilitas-fasilitas yang ada  di microsoft excel.</w:t>
            </w:r>
          </w:p>
        </w:tc>
      </w:tr>
      <w:tr w:rsidR="00773EC8" w14:paraId="29848A6E" w14:textId="77777777" w:rsidTr="00773EC8">
        <w:tc>
          <w:tcPr>
            <w:tcW w:w="534" w:type="dxa"/>
            <w:tcBorders>
              <w:top w:val="single" w:sz="4" w:space="0" w:color="auto"/>
              <w:left w:val="single" w:sz="4" w:space="0" w:color="auto"/>
              <w:bottom w:val="single" w:sz="4" w:space="0" w:color="auto"/>
              <w:right w:val="single" w:sz="4" w:space="0" w:color="auto"/>
            </w:tcBorders>
            <w:hideMark/>
          </w:tcPr>
          <w:p w14:paraId="6358B1EE" w14:textId="77777777" w:rsidR="00773EC8" w:rsidRDefault="00773EC8">
            <w:pPr>
              <w:ind w:firstLine="0"/>
              <w:jc w:val="both"/>
              <w:rPr>
                <w:rFonts w:cstheme="minorHAnsi"/>
                <w:sz w:val="22"/>
              </w:rPr>
            </w:pPr>
            <w:r>
              <w:rPr>
                <w:rFonts w:cstheme="minorHAnsi"/>
                <w:sz w:val="22"/>
              </w:rPr>
              <w:t>2</w:t>
            </w:r>
          </w:p>
        </w:tc>
        <w:tc>
          <w:tcPr>
            <w:tcW w:w="3577" w:type="dxa"/>
            <w:tcBorders>
              <w:top w:val="single" w:sz="4" w:space="0" w:color="auto"/>
              <w:left w:val="single" w:sz="4" w:space="0" w:color="auto"/>
              <w:bottom w:val="single" w:sz="4" w:space="0" w:color="auto"/>
              <w:right w:val="single" w:sz="4" w:space="0" w:color="auto"/>
            </w:tcBorders>
            <w:hideMark/>
          </w:tcPr>
          <w:p w14:paraId="5CAEDA24" w14:textId="77777777" w:rsidR="00773EC8" w:rsidRDefault="00773EC8">
            <w:pPr>
              <w:ind w:left="67" w:firstLine="0"/>
              <w:jc w:val="both"/>
              <w:rPr>
                <w:rFonts w:cstheme="minorHAnsi"/>
                <w:sz w:val="22"/>
              </w:rPr>
            </w:pPr>
            <w:r>
              <w:rPr>
                <w:rFonts w:cstheme="minorHAnsi"/>
                <w:sz w:val="22"/>
              </w:rPr>
              <w:t xml:space="preserve">Pengenalan </w:t>
            </w:r>
            <w:r>
              <w:rPr>
                <w:rFonts w:cstheme="minorHAnsi"/>
                <w:sz w:val="22"/>
                <w:lang w:val="id-ID"/>
              </w:rPr>
              <w:t xml:space="preserve">dan </w:t>
            </w:r>
            <w:proofErr w:type="gramStart"/>
            <w:r>
              <w:rPr>
                <w:rFonts w:cstheme="minorHAnsi"/>
                <w:sz w:val="22"/>
                <w:lang w:val="id-ID"/>
              </w:rPr>
              <w:t>praktek  penggunaan</w:t>
            </w:r>
            <w:proofErr w:type="gramEnd"/>
            <w:r>
              <w:rPr>
                <w:rFonts w:cstheme="minorHAnsi"/>
                <w:sz w:val="22"/>
                <w:lang w:val="id-ID"/>
              </w:rPr>
              <w:t xml:space="preserve"> </w:t>
            </w:r>
            <w:r>
              <w:rPr>
                <w:rFonts w:cstheme="minorHAnsi"/>
                <w:sz w:val="22"/>
              </w:rPr>
              <w:t>Formula dan Fungsi yang ada di Microosft Excel</w:t>
            </w:r>
          </w:p>
        </w:tc>
        <w:tc>
          <w:tcPr>
            <w:tcW w:w="4297" w:type="dxa"/>
            <w:tcBorders>
              <w:top w:val="single" w:sz="4" w:space="0" w:color="auto"/>
              <w:left w:val="single" w:sz="4" w:space="0" w:color="auto"/>
              <w:bottom w:val="single" w:sz="4" w:space="0" w:color="auto"/>
              <w:right w:val="single" w:sz="4" w:space="0" w:color="auto"/>
            </w:tcBorders>
            <w:hideMark/>
          </w:tcPr>
          <w:p w14:paraId="3AF37962" w14:textId="77777777" w:rsidR="00773EC8" w:rsidRDefault="00773EC8">
            <w:pPr>
              <w:ind w:left="66" w:firstLine="0"/>
              <w:jc w:val="both"/>
              <w:rPr>
                <w:rFonts w:cstheme="minorHAnsi"/>
                <w:sz w:val="22"/>
              </w:rPr>
            </w:pPr>
            <w:r>
              <w:rPr>
                <w:rFonts w:cstheme="minorHAnsi"/>
                <w:sz w:val="22"/>
              </w:rPr>
              <w:t xml:space="preserve">Peserta mampu memahami kegunaan formula dan fungsi </w:t>
            </w:r>
            <w:proofErr w:type="gramStart"/>
            <w:r>
              <w:rPr>
                <w:rFonts w:cstheme="minorHAnsi"/>
                <w:sz w:val="22"/>
                <w:lang w:val="id-ID"/>
              </w:rPr>
              <w:t>( sum</w:t>
            </w:r>
            <w:proofErr w:type="gramEnd"/>
            <w:r>
              <w:rPr>
                <w:rFonts w:cstheme="minorHAnsi"/>
                <w:sz w:val="22"/>
                <w:lang w:val="id-ID"/>
              </w:rPr>
              <w:t xml:space="preserve">, if, left,right, mid, hlookup, vlookup) </w:t>
            </w:r>
            <w:r>
              <w:rPr>
                <w:rFonts w:cstheme="minorHAnsi"/>
                <w:sz w:val="22"/>
              </w:rPr>
              <w:t>pada microosft excel</w:t>
            </w:r>
          </w:p>
        </w:tc>
      </w:tr>
      <w:tr w:rsidR="00773EC8" w14:paraId="17859AFE" w14:textId="77777777" w:rsidTr="00773EC8">
        <w:tc>
          <w:tcPr>
            <w:tcW w:w="534" w:type="dxa"/>
            <w:tcBorders>
              <w:top w:val="single" w:sz="4" w:space="0" w:color="auto"/>
              <w:left w:val="single" w:sz="4" w:space="0" w:color="auto"/>
              <w:bottom w:val="single" w:sz="4" w:space="0" w:color="auto"/>
              <w:right w:val="single" w:sz="4" w:space="0" w:color="auto"/>
            </w:tcBorders>
            <w:hideMark/>
          </w:tcPr>
          <w:p w14:paraId="5CBF7207" w14:textId="77777777" w:rsidR="00773EC8" w:rsidRDefault="00773EC8">
            <w:pPr>
              <w:ind w:firstLine="0"/>
              <w:jc w:val="both"/>
              <w:rPr>
                <w:rFonts w:cstheme="minorHAnsi"/>
                <w:sz w:val="22"/>
              </w:rPr>
            </w:pPr>
            <w:r>
              <w:rPr>
                <w:rFonts w:cstheme="minorHAnsi"/>
                <w:sz w:val="22"/>
              </w:rPr>
              <w:t>3</w:t>
            </w:r>
          </w:p>
        </w:tc>
        <w:tc>
          <w:tcPr>
            <w:tcW w:w="3577" w:type="dxa"/>
            <w:tcBorders>
              <w:top w:val="single" w:sz="4" w:space="0" w:color="auto"/>
              <w:left w:val="single" w:sz="4" w:space="0" w:color="auto"/>
              <w:bottom w:val="single" w:sz="4" w:space="0" w:color="auto"/>
              <w:right w:val="single" w:sz="4" w:space="0" w:color="auto"/>
            </w:tcBorders>
            <w:hideMark/>
          </w:tcPr>
          <w:p w14:paraId="37866F1A" w14:textId="77777777" w:rsidR="00773EC8" w:rsidRDefault="00773EC8">
            <w:pPr>
              <w:ind w:left="67" w:firstLine="0"/>
              <w:jc w:val="both"/>
              <w:rPr>
                <w:rFonts w:cstheme="minorHAnsi"/>
                <w:sz w:val="22"/>
              </w:rPr>
            </w:pPr>
            <w:r>
              <w:rPr>
                <w:rFonts w:cstheme="minorHAnsi"/>
                <w:sz w:val="22"/>
                <w:lang w:val="id-ID"/>
              </w:rPr>
              <w:t>Latihan soal tentang formula dan fungsi</w:t>
            </w:r>
          </w:p>
        </w:tc>
        <w:tc>
          <w:tcPr>
            <w:tcW w:w="4297" w:type="dxa"/>
            <w:tcBorders>
              <w:top w:val="single" w:sz="4" w:space="0" w:color="auto"/>
              <w:left w:val="single" w:sz="4" w:space="0" w:color="auto"/>
              <w:bottom w:val="single" w:sz="4" w:space="0" w:color="auto"/>
              <w:right w:val="single" w:sz="4" w:space="0" w:color="auto"/>
            </w:tcBorders>
            <w:hideMark/>
          </w:tcPr>
          <w:p w14:paraId="3B611C40" w14:textId="77777777" w:rsidR="00773EC8" w:rsidRDefault="00773EC8">
            <w:pPr>
              <w:ind w:left="66" w:firstLine="0"/>
              <w:jc w:val="both"/>
              <w:rPr>
                <w:rFonts w:cstheme="minorHAnsi"/>
                <w:sz w:val="22"/>
                <w:lang w:val="id-ID"/>
              </w:rPr>
            </w:pPr>
            <w:r>
              <w:rPr>
                <w:rFonts w:cstheme="minorHAnsi"/>
                <w:sz w:val="22"/>
              </w:rPr>
              <w:t>Peserta mampu mengerjakan latihan</w:t>
            </w:r>
            <w:r>
              <w:rPr>
                <w:rFonts w:cstheme="minorHAnsi"/>
                <w:sz w:val="22"/>
                <w:lang w:val="id-ID"/>
              </w:rPr>
              <w:t xml:space="preserve"> </w:t>
            </w:r>
            <w:proofErr w:type="gramStart"/>
            <w:r>
              <w:rPr>
                <w:rFonts w:cstheme="minorHAnsi"/>
                <w:sz w:val="22"/>
                <w:lang w:val="id-ID"/>
              </w:rPr>
              <w:t>soal  m</w:t>
            </w:r>
            <w:r>
              <w:rPr>
                <w:rFonts w:cstheme="minorHAnsi"/>
                <w:sz w:val="22"/>
              </w:rPr>
              <w:t>enggunaan</w:t>
            </w:r>
            <w:proofErr w:type="gramEnd"/>
            <w:r>
              <w:rPr>
                <w:rFonts w:cstheme="minorHAnsi"/>
                <w:sz w:val="22"/>
              </w:rPr>
              <w:t xml:space="preserve"> formula dan fungsi y</w:t>
            </w:r>
            <w:r>
              <w:rPr>
                <w:rFonts w:cstheme="minorHAnsi"/>
                <w:sz w:val="22"/>
                <w:lang w:val="id-ID"/>
              </w:rPr>
              <w:t>a</w:t>
            </w:r>
            <w:r>
              <w:rPr>
                <w:rFonts w:cstheme="minorHAnsi"/>
                <w:sz w:val="22"/>
              </w:rPr>
              <w:t>ng</w:t>
            </w:r>
            <w:r>
              <w:rPr>
                <w:rFonts w:cstheme="minorHAnsi"/>
                <w:sz w:val="22"/>
                <w:lang w:val="id-ID"/>
              </w:rPr>
              <w:t xml:space="preserve"> telah dipelajari</w:t>
            </w:r>
          </w:p>
        </w:tc>
      </w:tr>
      <w:tr w:rsidR="00773EC8" w14:paraId="33692104" w14:textId="77777777" w:rsidTr="00773EC8">
        <w:tc>
          <w:tcPr>
            <w:tcW w:w="534" w:type="dxa"/>
            <w:tcBorders>
              <w:top w:val="single" w:sz="4" w:space="0" w:color="auto"/>
              <w:left w:val="single" w:sz="4" w:space="0" w:color="auto"/>
              <w:bottom w:val="single" w:sz="4" w:space="0" w:color="auto"/>
              <w:right w:val="single" w:sz="4" w:space="0" w:color="auto"/>
            </w:tcBorders>
            <w:hideMark/>
          </w:tcPr>
          <w:p w14:paraId="7B97D0A5" w14:textId="77777777" w:rsidR="00773EC8" w:rsidRDefault="00773EC8">
            <w:pPr>
              <w:ind w:firstLine="0"/>
              <w:jc w:val="both"/>
              <w:rPr>
                <w:rFonts w:cstheme="minorHAnsi"/>
                <w:sz w:val="22"/>
              </w:rPr>
            </w:pPr>
            <w:r>
              <w:rPr>
                <w:rFonts w:cstheme="minorHAnsi"/>
                <w:sz w:val="22"/>
              </w:rPr>
              <w:t>4</w:t>
            </w:r>
          </w:p>
        </w:tc>
        <w:tc>
          <w:tcPr>
            <w:tcW w:w="3577" w:type="dxa"/>
            <w:tcBorders>
              <w:top w:val="single" w:sz="4" w:space="0" w:color="auto"/>
              <w:left w:val="single" w:sz="4" w:space="0" w:color="auto"/>
              <w:bottom w:val="single" w:sz="4" w:space="0" w:color="auto"/>
              <w:right w:val="single" w:sz="4" w:space="0" w:color="auto"/>
            </w:tcBorders>
            <w:hideMark/>
          </w:tcPr>
          <w:p w14:paraId="0A2C49FF" w14:textId="77777777" w:rsidR="00773EC8" w:rsidRDefault="00773EC8">
            <w:pPr>
              <w:ind w:left="67" w:firstLine="0"/>
              <w:jc w:val="both"/>
              <w:rPr>
                <w:rFonts w:cstheme="minorHAnsi"/>
                <w:sz w:val="22"/>
              </w:rPr>
            </w:pPr>
            <w:r>
              <w:rPr>
                <w:rFonts w:cstheme="minorHAnsi"/>
                <w:sz w:val="22"/>
              </w:rPr>
              <w:t>Evaluasi Akhir</w:t>
            </w:r>
          </w:p>
        </w:tc>
        <w:tc>
          <w:tcPr>
            <w:tcW w:w="4297" w:type="dxa"/>
            <w:tcBorders>
              <w:top w:val="single" w:sz="4" w:space="0" w:color="auto"/>
              <w:left w:val="single" w:sz="4" w:space="0" w:color="auto"/>
              <w:bottom w:val="single" w:sz="4" w:space="0" w:color="auto"/>
              <w:right w:val="single" w:sz="4" w:space="0" w:color="auto"/>
            </w:tcBorders>
            <w:hideMark/>
          </w:tcPr>
          <w:p w14:paraId="601F7F72" w14:textId="77777777" w:rsidR="00773EC8" w:rsidRDefault="00773EC8">
            <w:pPr>
              <w:ind w:left="66" w:firstLine="0"/>
              <w:jc w:val="both"/>
              <w:rPr>
                <w:rFonts w:cstheme="minorHAnsi"/>
                <w:sz w:val="22"/>
              </w:rPr>
            </w:pPr>
            <w:r>
              <w:rPr>
                <w:rFonts w:cstheme="minorHAnsi"/>
                <w:sz w:val="22"/>
              </w:rPr>
              <w:t>Peserta mampu memahami materi yang</w:t>
            </w:r>
            <w:r>
              <w:rPr>
                <w:rFonts w:cstheme="minorHAnsi"/>
                <w:sz w:val="22"/>
                <w:lang w:val="id-ID"/>
              </w:rPr>
              <w:t xml:space="preserve"> </w:t>
            </w:r>
            <w:proofErr w:type="gramStart"/>
            <w:r>
              <w:rPr>
                <w:rFonts w:cstheme="minorHAnsi"/>
                <w:sz w:val="22"/>
                <w:lang w:val="id-ID"/>
              </w:rPr>
              <w:t xml:space="preserve">telah </w:t>
            </w:r>
            <w:r>
              <w:rPr>
                <w:rFonts w:cstheme="minorHAnsi"/>
                <w:sz w:val="22"/>
              </w:rPr>
              <w:t xml:space="preserve"> disampaikan</w:t>
            </w:r>
            <w:proofErr w:type="gramEnd"/>
            <w:r>
              <w:rPr>
                <w:rFonts w:cstheme="minorHAnsi"/>
                <w:sz w:val="22"/>
              </w:rPr>
              <w:t xml:space="preserve"> </w:t>
            </w:r>
            <w:r>
              <w:rPr>
                <w:rFonts w:cstheme="minorHAnsi"/>
                <w:sz w:val="22"/>
                <w:lang w:val="id-ID"/>
              </w:rPr>
              <w:t>s</w:t>
            </w:r>
            <w:r>
              <w:rPr>
                <w:rFonts w:cstheme="minorHAnsi"/>
                <w:sz w:val="22"/>
              </w:rPr>
              <w:t>erta mampu mempraktekkannya untuk membantu menyelesaikan pekerjaan maupun pada proses belajar mengajar</w:t>
            </w:r>
          </w:p>
        </w:tc>
      </w:tr>
    </w:tbl>
    <w:p w14:paraId="63245FCE" w14:textId="77777777" w:rsidR="00773EC8" w:rsidRDefault="00773EC8" w:rsidP="00773EC8">
      <w:pPr>
        <w:jc w:val="both"/>
        <w:rPr>
          <w:rFonts w:cstheme="minorHAnsi"/>
          <w:sz w:val="22"/>
        </w:rPr>
      </w:pPr>
    </w:p>
    <w:p w14:paraId="057C5B60" w14:textId="77777777" w:rsidR="00773EC8" w:rsidRDefault="00773EC8" w:rsidP="00773EC8">
      <w:pPr>
        <w:pStyle w:val="ListParagraph"/>
        <w:ind w:left="0"/>
        <w:jc w:val="both"/>
        <w:rPr>
          <w:sz w:val="22"/>
        </w:rPr>
      </w:pPr>
      <w:r>
        <w:rPr>
          <w:sz w:val="22"/>
        </w:rPr>
        <w:t xml:space="preserve"> Metode yang digunakan dalam pengabdian ini adalah pelatihan</w:t>
      </w:r>
      <w:r>
        <w:rPr>
          <w:sz w:val="22"/>
          <w:lang w:val="id-ID"/>
        </w:rPr>
        <w:t xml:space="preserve"> (</w:t>
      </w:r>
      <w:r>
        <w:rPr>
          <w:i/>
          <w:sz w:val="22"/>
          <w:lang w:val="id-ID"/>
        </w:rPr>
        <w:t>workshop</w:t>
      </w:r>
      <w:r>
        <w:rPr>
          <w:sz w:val="22"/>
          <w:lang w:val="id-ID"/>
        </w:rPr>
        <w:t>)</w:t>
      </w:r>
      <w:r>
        <w:rPr>
          <w:sz w:val="22"/>
        </w:rPr>
        <w:t xml:space="preserve"> pembuatan bahan ajar</w:t>
      </w:r>
      <w:r>
        <w:rPr>
          <w:rFonts w:eastAsia="Times New Roman" w:cstheme="minorHAnsi"/>
          <w:sz w:val="22"/>
        </w:rPr>
        <w:t xml:space="preserve"> Microsoft excel</w:t>
      </w:r>
      <w:r>
        <w:rPr>
          <w:sz w:val="22"/>
        </w:rPr>
        <w:t xml:space="preserve">. Peserta dalam pelatihan ini adalah tenaga pendidik. Kegiatan pelatihan ini dalam bentuk workshop praktek langsung menggunakan </w:t>
      </w:r>
      <w:r>
        <w:rPr>
          <w:rFonts w:eastAsia="Times New Roman" w:cstheme="minorHAnsi"/>
          <w:sz w:val="22"/>
        </w:rPr>
        <w:t>Microsoft excel</w:t>
      </w:r>
      <w:r>
        <w:rPr>
          <w:sz w:val="22"/>
        </w:rPr>
        <w:t xml:space="preserve"> yang sudah terinstal pada komputer atau laptop yang dimiliki peserta. </w:t>
      </w:r>
    </w:p>
    <w:p w14:paraId="0ECA16D1" w14:textId="77777777" w:rsidR="00773EC8" w:rsidRDefault="00773EC8" w:rsidP="00773EC8">
      <w:pPr>
        <w:jc w:val="both"/>
        <w:rPr>
          <w:sz w:val="22"/>
        </w:rPr>
      </w:pPr>
      <w:r>
        <w:rPr>
          <w:sz w:val="22"/>
        </w:rPr>
        <w:t xml:space="preserve">Pada kegiatan </w:t>
      </w:r>
      <w:r>
        <w:rPr>
          <w:i/>
          <w:sz w:val="22"/>
        </w:rPr>
        <w:t>workshop</w:t>
      </w:r>
      <w:r>
        <w:rPr>
          <w:sz w:val="22"/>
        </w:rPr>
        <w:t xml:space="preserve"> ini langsung di praktekkan teknik-teknik dalam aplikasi </w:t>
      </w:r>
      <w:r>
        <w:rPr>
          <w:rFonts w:eastAsia="Times New Roman" w:cstheme="minorHAnsi"/>
          <w:sz w:val="22"/>
        </w:rPr>
        <w:t>Microsoft excel</w:t>
      </w:r>
      <w:r>
        <w:rPr>
          <w:sz w:val="22"/>
        </w:rPr>
        <w:t xml:space="preserve">. Kegiatan di awali dengan pemberian materi-materi dasar terkait pemahaman penggunaan aplikasi </w:t>
      </w:r>
      <w:r>
        <w:rPr>
          <w:rFonts w:eastAsia="Times New Roman" w:cstheme="minorHAnsi"/>
          <w:sz w:val="22"/>
        </w:rPr>
        <w:t xml:space="preserve">Microsoft excel </w:t>
      </w:r>
      <w:r>
        <w:rPr>
          <w:sz w:val="22"/>
        </w:rPr>
        <w:t xml:space="preserve">yang disampaikan secara ceramah, diskusi, dan praktek langsung menggunakan aplikasi </w:t>
      </w:r>
      <w:r>
        <w:rPr>
          <w:rFonts w:eastAsia="Times New Roman" w:cstheme="minorHAnsi"/>
          <w:sz w:val="22"/>
        </w:rPr>
        <w:t>Microsoft excel</w:t>
      </w:r>
      <w:r>
        <w:rPr>
          <w:sz w:val="22"/>
        </w:rPr>
        <w:t>.</w:t>
      </w:r>
    </w:p>
    <w:p w14:paraId="79DA1874" w14:textId="77777777" w:rsidR="00773EC8" w:rsidRDefault="00773EC8" w:rsidP="00773EC8">
      <w:pPr>
        <w:jc w:val="both"/>
        <w:rPr>
          <w:sz w:val="22"/>
        </w:rPr>
      </w:pPr>
      <w:r>
        <w:rPr>
          <w:sz w:val="22"/>
        </w:rPr>
        <w:t xml:space="preserve">Tim pengabdian menggunakan aplikasi </w:t>
      </w:r>
      <w:r>
        <w:rPr>
          <w:rFonts w:eastAsia="Times New Roman" w:cstheme="minorHAnsi"/>
          <w:sz w:val="22"/>
        </w:rPr>
        <w:t xml:space="preserve">Microsoft excel </w:t>
      </w:r>
      <w:r>
        <w:rPr>
          <w:sz w:val="22"/>
        </w:rPr>
        <w:t>karena aplikasi ini mudah dipahami dalam proses pembuatan perhitungan dan tidak membutuhkan spesifikasi hardware yang tinggi.</w:t>
      </w:r>
    </w:p>
    <w:p w14:paraId="3EE913C0" w14:textId="77777777" w:rsidR="00773EC8" w:rsidRDefault="00773EC8" w:rsidP="00773EC8">
      <w:pPr>
        <w:jc w:val="both"/>
        <w:rPr>
          <w:sz w:val="22"/>
        </w:rPr>
      </w:pPr>
      <w:r>
        <w:rPr>
          <w:sz w:val="22"/>
        </w:rPr>
        <w:t xml:space="preserve">Adapun alat dan bahan dalam kegiatan pengabdian ini </w:t>
      </w:r>
      <w:proofErr w:type="gramStart"/>
      <w:r>
        <w:rPr>
          <w:sz w:val="22"/>
        </w:rPr>
        <w:t>adalah :</w:t>
      </w:r>
      <w:proofErr w:type="gramEnd"/>
    </w:p>
    <w:p w14:paraId="0EA77F19" w14:textId="77777777" w:rsidR="00773EC8" w:rsidRDefault="00773EC8" w:rsidP="00773EC8">
      <w:pPr>
        <w:pStyle w:val="ListParagraph"/>
        <w:numPr>
          <w:ilvl w:val="0"/>
          <w:numId w:val="6"/>
        </w:numPr>
        <w:ind w:left="284" w:hanging="284"/>
        <w:jc w:val="both"/>
        <w:rPr>
          <w:sz w:val="22"/>
        </w:rPr>
      </w:pPr>
      <w:bookmarkStart w:id="0" w:name="_Hlk97449664"/>
      <w:r>
        <w:rPr>
          <w:sz w:val="22"/>
        </w:rPr>
        <w:t>Laptop / Komputer dengan spesifikasi minimal processor DualCore, RAM 2 GB, Hardisk 500 GB).</w:t>
      </w:r>
    </w:p>
    <w:p w14:paraId="4AC3AD76" w14:textId="77777777" w:rsidR="00773EC8" w:rsidRDefault="00773EC8" w:rsidP="00773EC8">
      <w:pPr>
        <w:pStyle w:val="ListParagraph"/>
        <w:numPr>
          <w:ilvl w:val="0"/>
          <w:numId w:val="6"/>
        </w:numPr>
        <w:ind w:left="284" w:hanging="284"/>
        <w:jc w:val="both"/>
        <w:rPr>
          <w:sz w:val="22"/>
        </w:rPr>
      </w:pPr>
      <w:r>
        <w:rPr>
          <w:sz w:val="22"/>
        </w:rPr>
        <w:t>Software Sistem Operasi Windows XP,</w:t>
      </w:r>
      <w:r>
        <w:rPr>
          <w:rFonts w:eastAsia="Times New Roman" w:cstheme="minorHAnsi"/>
          <w:sz w:val="22"/>
        </w:rPr>
        <w:t xml:space="preserve"> Microsoft excel</w:t>
      </w:r>
    </w:p>
    <w:bookmarkEnd w:id="0"/>
    <w:p w14:paraId="4FE2575E" w14:textId="77777777" w:rsidR="00773EC8" w:rsidRDefault="00773EC8" w:rsidP="00773EC8">
      <w:pPr>
        <w:pStyle w:val="Title"/>
      </w:pPr>
    </w:p>
    <w:p w14:paraId="393E8046" w14:textId="77777777" w:rsidR="00773EC8" w:rsidRDefault="00773EC8" w:rsidP="00773EC8">
      <w:pPr>
        <w:pStyle w:val="Title"/>
        <w:rPr>
          <w:lang w:val="id-ID"/>
        </w:rPr>
      </w:pPr>
      <w:r>
        <w:t>4. KESIMPULAN</w:t>
      </w:r>
    </w:p>
    <w:p w14:paraId="2DCBD014" w14:textId="77777777" w:rsidR="00773EC8" w:rsidRDefault="00773EC8" w:rsidP="00773EC8">
      <w:pPr>
        <w:rPr>
          <w:lang w:val="id-ID"/>
        </w:rPr>
      </w:pPr>
    </w:p>
    <w:p w14:paraId="7EFA5026" w14:textId="77777777" w:rsidR="00773EC8" w:rsidRDefault="00773EC8" w:rsidP="00773EC8">
      <w:pPr>
        <w:pStyle w:val="IsiArtikel"/>
        <w:rPr>
          <w:lang w:val="id-ID"/>
        </w:rPr>
      </w:pPr>
      <w:r>
        <w:rPr>
          <w:lang w:val="id-ID"/>
        </w:rPr>
        <w:t>Dengan dilaksanakan kegiatan pengadian kepada masyarakat ini akan memberikan manfaat bagi para tenaga pendidik dalam meningkatkan keterampilan tenaga pendidik dalam pengolahan data menggunakan aplikasi microsoft excel.</w:t>
      </w:r>
    </w:p>
    <w:p w14:paraId="63E1CD8B" w14:textId="77777777" w:rsidR="00773EC8" w:rsidRDefault="00773EC8" w:rsidP="00773EC8">
      <w:pPr>
        <w:jc w:val="both"/>
        <w:rPr>
          <w:sz w:val="22"/>
        </w:rPr>
      </w:pPr>
      <w:r>
        <w:rPr>
          <w:sz w:val="22"/>
        </w:rPr>
        <w:t>Disamping itu juga akan meningkatkan wawasan tenaga pendidik dalam pembuatan laporan nilai menggunakan Microsoft excel dan juga dapat mengembangkan kreatifitas tenaga pendidik dalam membuat laporan nilai. Dengan peningkatan kreativitas ini akan meningkatkan kualitas laporan nilai yang dihasilkan oleh tenaga pendidik.</w:t>
      </w:r>
    </w:p>
    <w:p w14:paraId="6897448E" w14:textId="77777777" w:rsidR="00773EC8" w:rsidRDefault="00773EC8" w:rsidP="00773EC8">
      <w:pPr>
        <w:pStyle w:val="Heading1"/>
        <w:rPr>
          <w:lang w:val="id-ID"/>
        </w:rPr>
      </w:pPr>
      <w:bookmarkStart w:id="1" w:name="_Toc95803543"/>
    </w:p>
    <w:p w14:paraId="7CE39041" w14:textId="77777777" w:rsidR="00773EC8" w:rsidRDefault="00773EC8" w:rsidP="00773EC8">
      <w:pPr>
        <w:pStyle w:val="Heading1"/>
      </w:pPr>
    </w:p>
    <w:p w14:paraId="0E2DED7B" w14:textId="792789EF" w:rsidR="00773EC8" w:rsidRDefault="00773EC8" w:rsidP="00773EC8">
      <w:pPr>
        <w:pStyle w:val="Heading1"/>
        <w:rPr>
          <w:lang w:val="id-ID"/>
        </w:rPr>
      </w:pPr>
      <w:r>
        <w:t>Daftar Pustaka</w:t>
      </w:r>
      <w:bookmarkEnd w:id="1"/>
    </w:p>
    <w:p w14:paraId="12FC3EC2" w14:textId="77777777" w:rsidR="00773EC8" w:rsidRDefault="00773EC8" w:rsidP="00773EC8">
      <w:pPr>
        <w:rPr>
          <w:lang w:val="id-ID"/>
        </w:rPr>
      </w:pPr>
    </w:p>
    <w:p w14:paraId="72005F5B" w14:textId="77777777" w:rsidR="00773EC8" w:rsidRDefault="00773EC8" w:rsidP="00773EC8">
      <w:pPr>
        <w:widowControl w:val="0"/>
        <w:autoSpaceDE w:val="0"/>
        <w:autoSpaceDN w:val="0"/>
        <w:adjustRightInd w:val="0"/>
        <w:ind w:left="640" w:hanging="640"/>
        <w:jc w:val="both"/>
        <w:rPr>
          <w:noProof/>
          <w:sz w:val="22"/>
          <w:szCs w:val="24"/>
        </w:rPr>
      </w:pPr>
      <w:r>
        <w:rPr>
          <w:sz w:val="22"/>
        </w:rPr>
        <w:fldChar w:fldCharType="begin" w:fldLock="1"/>
      </w:r>
      <w:r>
        <w:rPr>
          <w:sz w:val="22"/>
        </w:rPr>
        <w:instrText xml:space="preserve">ADDIN Mendeley Bibliography CSL_BIBLIOGRAPHY </w:instrText>
      </w:r>
      <w:r>
        <w:rPr>
          <w:sz w:val="22"/>
        </w:rPr>
        <w:fldChar w:fldCharType="separate"/>
      </w:r>
      <w:r>
        <w:rPr>
          <w:noProof/>
          <w:sz w:val="22"/>
          <w:szCs w:val="24"/>
        </w:rPr>
        <w:t>[1]</w:t>
      </w:r>
      <w:r>
        <w:rPr>
          <w:noProof/>
          <w:sz w:val="22"/>
          <w:szCs w:val="24"/>
        </w:rPr>
        <w:tab/>
        <w:t>F. T. Yuniansyah1, “Pelatihan Microsoft Excel Untuk Meningkatkan,” vol. 349, pp. 349–355, 2019.</w:t>
      </w:r>
    </w:p>
    <w:p w14:paraId="13571FD2" w14:textId="77777777" w:rsidR="00773EC8" w:rsidRDefault="00773EC8" w:rsidP="00773EC8">
      <w:pPr>
        <w:widowControl w:val="0"/>
        <w:autoSpaceDE w:val="0"/>
        <w:autoSpaceDN w:val="0"/>
        <w:adjustRightInd w:val="0"/>
        <w:ind w:left="640" w:hanging="640"/>
        <w:jc w:val="both"/>
        <w:rPr>
          <w:noProof/>
          <w:sz w:val="22"/>
          <w:szCs w:val="24"/>
        </w:rPr>
      </w:pPr>
      <w:r>
        <w:rPr>
          <w:noProof/>
          <w:sz w:val="22"/>
          <w:szCs w:val="24"/>
        </w:rPr>
        <w:t>[2]</w:t>
      </w:r>
      <w:r>
        <w:rPr>
          <w:noProof/>
          <w:sz w:val="22"/>
          <w:szCs w:val="24"/>
        </w:rPr>
        <w:tab/>
        <w:t xml:space="preserve">Permendiknas nomor 16 tahun 2007, “Standar Kualifikasi Akademik dan Kompetensi Guru,” </w:t>
      </w:r>
      <w:r>
        <w:rPr>
          <w:i/>
          <w:iCs/>
          <w:noProof/>
          <w:sz w:val="22"/>
          <w:szCs w:val="24"/>
        </w:rPr>
        <w:t>Pravoslavie.ru</w:t>
      </w:r>
      <w:r>
        <w:rPr>
          <w:noProof/>
          <w:sz w:val="22"/>
          <w:szCs w:val="24"/>
        </w:rPr>
        <w:t>. pp. 1–31, 2007.</w:t>
      </w:r>
    </w:p>
    <w:p w14:paraId="106C7536" w14:textId="77777777" w:rsidR="00773EC8" w:rsidRDefault="00773EC8" w:rsidP="00773EC8">
      <w:pPr>
        <w:widowControl w:val="0"/>
        <w:autoSpaceDE w:val="0"/>
        <w:autoSpaceDN w:val="0"/>
        <w:adjustRightInd w:val="0"/>
        <w:ind w:left="640" w:hanging="640"/>
        <w:jc w:val="both"/>
        <w:rPr>
          <w:noProof/>
          <w:sz w:val="22"/>
          <w:szCs w:val="24"/>
        </w:rPr>
      </w:pPr>
      <w:r>
        <w:rPr>
          <w:noProof/>
          <w:sz w:val="22"/>
          <w:szCs w:val="24"/>
        </w:rPr>
        <w:t>[3]</w:t>
      </w:r>
      <w:r>
        <w:rPr>
          <w:noProof/>
          <w:sz w:val="22"/>
          <w:szCs w:val="24"/>
        </w:rPr>
        <w:tab/>
        <w:t xml:space="preserve">S. Petro and K. H. Swatan, “Pelatihan Microsoft Excel Sebagai Penunjang Ketrampilan Hard Skill Bagi Siswa Pada Smk Ypsei Palangka Raya,” </w:t>
      </w:r>
      <w:r>
        <w:rPr>
          <w:i/>
          <w:iCs/>
          <w:noProof/>
          <w:sz w:val="22"/>
          <w:szCs w:val="24"/>
        </w:rPr>
        <w:t>J. Abdimas BSI J. Pengabdi. Kpd. Masy.</w:t>
      </w:r>
      <w:r>
        <w:rPr>
          <w:noProof/>
          <w:sz w:val="22"/>
          <w:szCs w:val="24"/>
        </w:rPr>
        <w:t>, vol. 2, no. 2, pp. 280–286, 2019, doi: 10.31294/jabdimas.v2i2.6011.</w:t>
      </w:r>
    </w:p>
    <w:p w14:paraId="2BD95BC1" w14:textId="77777777" w:rsidR="00773EC8" w:rsidRDefault="00773EC8" w:rsidP="00773EC8">
      <w:pPr>
        <w:widowControl w:val="0"/>
        <w:autoSpaceDE w:val="0"/>
        <w:autoSpaceDN w:val="0"/>
        <w:adjustRightInd w:val="0"/>
        <w:ind w:left="640" w:hanging="640"/>
        <w:jc w:val="both"/>
        <w:rPr>
          <w:noProof/>
          <w:sz w:val="22"/>
        </w:rPr>
      </w:pPr>
      <w:r>
        <w:rPr>
          <w:noProof/>
          <w:sz w:val="22"/>
          <w:szCs w:val="24"/>
        </w:rPr>
        <w:t>[4]</w:t>
      </w:r>
      <w:r>
        <w:rPr>
          <w:noProof/>
          <w:sz w:val="22"/>
          <w:szCs w:val="24"/>
        </w:rPr>
        <w:tab/>
        <w:t xml:space="preserve">Ari Waluyo, Hamid Nasrullah, and Sotya Partiwi Ediwijoyo, “Pelatihan Penggunaan Apkikasi Microsoft Office (Word, Excel, Power Point) 2010 untuk Peningkatan Kemampuan SDM PEMDES Desa Kebakalan, Karanggayam, Kebumen,” </w:t>
      </w:r>
      <w:r>
        <w:rPr>
          <w:i/>
          <w:iCs/>
          <w:noProof/>
          <w:sz w:val="22"/>
          <w:szCs w:val="24"/>
        </w:rPr>
        <w:t>JURPIKAT (Jurnal Pengabdi. Kpd. Masyarakat)</w:t>
      </w:r>
      <w:r>
        <w:rPr>
          <w:noProof/>
          <w:sz w:val="22"/>
          <w:szCs w:val="24"/>
        </w:rPr>
        <w:t>, vol. 1, no. 1, pp. 21–28, 2020, doi: 10.37339/jurpikat.v1i1.273.</w:t>
      </w:r>
    </w:p>
    <w:p w14:paraId="4CA1CB5C" w14:textId="77777777" w:rsidR="00773EC8" w:rsidRDefault="00773EC8" w:rsidP="00773EC8">
      <w:pPr>
        <w:widowControl w:val="0"/>
        <w:autoSpaceDE w:val="0"/>
        <w:autoSpaceDN w:val="0"/>
        <w:adjustRightInd w:val="0"/>
        <w:ind w:left="640" w:hanging="640"/>
      </w:pPr>
      <w:r>
        <w:fldChar w:fldCharType="end"/>
      </w:r>
    </w:p>
    <w:p w14:paraId="760376DD" w14:textId="77777777" w:rsidR="00773EC8" w:rsidRDefault="00773EC8" w:rsidP="00773EC8">
      <w:pPr>
        <w:pStyle w:val="IsiArtikel"/>
      </w:pPr>
    </w:p>
    <w:p w14:paraId="7DF3F272" w14:textId="77777777" w:rsidR="00773EC8" w:rsidRDefault="00773EC8" w:rsidP="00773EC8">
      <w:pPr>
        <w:pStyle w:val="IsiArtikel"/>
      </w:pPr>
    </w:p>
    <w:p w14:paraId="12A8EA7D" w14:textId="77777777" w:rsidR="00773EC8" w:rsidRDefault="00773EC8" w:rsidP="00773EC8">
      <w:pPr>
        <w:pStyle w:val="IsiArtikel"/>
      </w:pPr>
    </w:p>
    <w:p w14:paraId="7538869D" w14:textId="77777777" w:rsidR="00773EC8" w:rsidRDefault="00773EC8" w:rsidP="00773EC8">
      <w:pPr>
        <w:autoSpaceDE w:val="0"/>
        <w:autoSpaceDN w:val="0"/>
        <w:adjustRightInd w:val="0"/>
        <w:jc w:val="both"/>
        <w:rPr>
          <w:sz w:val="22"/>
        </w:rPr>
      </w:pPr>
    </w:p>
    <w:p w14:paraId="149120A3" w14:textId="77777777" w:rsidR="00773EC8" w:rsidRDefault="00773EC8" w:rsidP="00773EC8">
      <w:pPr>
        <w:autoSpaceDE w:val="0"/>
        <w:autoSpaceDN w:val="0"/>
        <w:adjustRightInd w:val="0"/>
        <w:jc w:val="both"/>
        <w:rPr>
          <w:sz w:val="22"/>
        </w:rPr>
      </w:pPr>
    </w:p>
    <w:p w14:paraId="1E9DBA66" w14:textId="77777777" w:rsidR="00773EC8" w:rsidRDefault="00773EC8" w:rsidP="00773EC8">
      <w:pPr>
        <w:autoSpaceDE w:val="0"/>
        <w:autoSpaceDN w:val="0"/>
        <w:adjustRightInd w:val="0"/>
        <w:jc w:val="both"/>
        <w:rPr>
          <w:sz w:val="22"/>
        </w:rPr>
      </w:pPr>
    </w:p>
    <w:p w14:paraId="2404A2D7" w14:textId="77777777" w:rsidR="00773EC8" w:rsidRDefault="00773EC8" w:rsidP="00773EC8">
      <w:pPr>
        <w:autoSpaceDE w:val="0"/>
        <w:autoSpaceDN w:val="0"/>
        <w:adjustRightInd w:val="0"/>
        <w:jc w:val="both"/>
        <w:rPr>
          <w:sz w:val="22"/>
        </w:rPr>
      </w:pPr>
    </w:p>
    <w:p w14:paraId="60E7C607" w14:textId="77777777" w:rsidR="00773EC8" w:rsidRDefault="00773EC8" w:rsidP="00773EC8">
      <w:pPr>
        <w:autoSpaceDE w:val="0"/>
        <w:autoSpaceDN w:val="0"/>
        <w:adjustRightInd w:val="0"/>
        <w:jc w:val="both"/>
        <w:rPr>
          <w:sz w:val="22"/>
        </w:rPr>
      </w:pPr>
    </w:p>
    <w:p w14:paraId="36A4F607" w14:textId="77777777" w:rsidR="00773EC8" w:rsidRDefault="00773EC8" w:rsidP="00773EC8">
      <w:pPr>
        <w:autoSpaceDE w:val="0"/>
        <w:autoSpaceDN w:val="0"/>
        <w:adjustRightInd w:val="0"/>
        <w:jc w:val="both"/>
        <w:rPr>
          <w:sz w:val="22"/>
        </w:rPr>
      </w:pPr>
    </w:p>
    <w:p w14:paraId="717F2B34" w14:textId="77777777" w:rsidR="00773EC8" w:rsidRDefault="00773EC8" w:rsidP="00773EC8">
      <w:pPr>
        <w:autoSpaceDE w:val="0"/>
        <w:autoSpaceDN w:val="0"/>
        <w:adjustRightInd w:val="0"/>
        <w:jc w:val="both"/>
        <w:rPr>
          <w:sz w:val="22"/>
        </w:rPr>
      </w:pPr>
    </w:p>
    <w:p w14:paraId="36A960BA" w14:textId="77777777" w:rsidR="00773EC8" w:rsidRDefault="00773EC8" w:rsidP="00773EC8">
      <w:pPr>
        <w:autoSpaceDE w:val="0"/>
        <w:autoSpaceDN w:val="0"/>
        <w:adjustRightInd w:val="0"/>
        <w:jc w:val="both"/>
        <w:rPr>
          <w:sz w:val="22"/>
        </w:rPr>
      </w:pPr>
    </w:p>
    <w:p w14:paraId="1AF09CB5" w14:textId="77777777" w:rsidR="00773EC8" w:rsidRDefault="00773EC8" w:rsidP="00773EC8">
      <w:pPr>
        <w:autoSpaceDE w:val="0"/>
        <w:autoSpaceDN w:val="0"/>
        <w:adjustRightInd w:val="0"/>
        <w:jc w:val="both"/>
        <w:rPr>
          <w:sz w:val="22"/>
        </w:rPr>
      </w:pPr>
    </w:p>
    <w:p w14:paraId="1BB89D21" w14:textId="77777777" w:rsidR="00773EC8" w:rsidRDefault="00773EC8" w:rsidP="00773EC8">
      <w:pPr>
        <w:autoSpaceDE w:val="0"/>
        <w:autoSpaceDN w:val="0"/>
        <w:adjustRightInd w:val="0"/>
        <w:jc w:val="both"/>
        <w:rPr>
          <w:sz w:val="22"/>
        </w:rPr>
      </w:pPr>
    </w:p>
    <w:p w14:paraId="1470B882" w14:textId="77777777" w:rsidR="00773EC8" w:rsidRDefault="00773EC8" w:rsidP="00773EC8">
      <w:pPr>
        <w:autoSpaceDE w:val="0"/>
        <w:autoSpaceDN w:val="0"/>
        <w:adjustRightInd w:val="0"/>
        <w:jc w:val="both"/>
        <w:rPr>
          <w:sz w:val="22"/>
        </w:rPr>
      </w:pPr>
    </w:p>
    <w:p w14:paraId="43630B93" w14:textId="77777777" w:rsidR="00773EC8" w:rsidRDefault="00773EC8" w:rsidP="00773EC8">
      <w:pPr>
        <w:autoSpaceDE w:val="0"/>
        <w:autoSpaceDN w:val="0"/>
        <w:adjustRightInd w:val="0"/>
        <w:jc w:val="both"/>
        <w:rPr>
          <w:sz w:val="22"/>
        </w:rPr>
      </w:pPr>
    </w:p>
    <w:p w14:paraId="49BFD0A8" w14:textId="77777777" w:rsidR="00773EC8" w:rsidRDefault="00773EC8" w:rsidP="00773EC8">
      <w:pPr>
        <w:autoSpaceDE w:val="0"/>
        <w:autoSpaceDN w:val="0"/>
        <w:adjustRightInd w:val="0"/>
        <w:jc w:val="both"/>
        <w:rPr>
          <w:sz w:val="22"/>
        </w:rPr>
      </w:pPr>
    </w:p>
    <w:p w14:paraId="5EB49718" w14:textId="77777777" w:rsidR="00773EC8" w:rsidRDefault="00773EC8" w:rsidP="00773EC8">
      <w:pPr>
        <w:autoSpaceDE w:val="0"/>
        <w:autoSpaceDN w:val="0"/>
        <w:adjustRightInd w:val="0"/>
        <w:jc w:val="both"/>
        <w:rPr>
          <w:sz w:val="22"/>
        </w:rPr>
      </w:pPr>
    </w:p>
    <w:p w14:paraId="51155A4B" w14:textId="77777777" w:rsidR="00773EC8" w:rsidRDefault="00773EC8" w:rsidP="00773EC8">
      <w:pPr>
        <w:autoSpaceDE w:val="0"/>
        <w:autoSpaceDN w:val="0"/>
        <w:adjustRightInd w:val="0"/>
        <w:jc w:val="both"/>
        <w:rPr>
          <w:sz w:val="22"/>
        </w:rPr>
      </w:pPr>
    </w:p>
    <w:p w14:paraId="3B35E2A3" w14:textId="77777777" w:rsidR="00773EC8" w:rsidRDefault="00773EC8" w:rsidP="00773EC8">
      <w:pPr>
        <w:autoSpaceDE w:val="0"/>
        <w:autoSpaceDN w:val="0"/>
        <w:adjustRightInd w:val="0"/>
        <w:jc w:val="both"/>
        <w:rPr>
          <w:sz w:val="22"/>
        </w:rPr>
      </w:pPr>
    </w:p>
    <w:p w14:paraId="1D445691" w14:textId="77777777" w:rsidR="00773EC8" w:rsidRDefault="00773EC8" w:rsidP="00773EC8">
      <w:pPr>
        <w:autoSpaceDE w:val="0"/>
        <w:autoSpaceDN w:val="0"/>
        <w:adjustRightInd w:val="0"/>
        <w:jc w:val="both"/>
        <w:rPr>
          <w:sz w:val="22"/>
        </w:rPr>
      </w:pPr>
    </w:p>
    <w:p w14:paraId="61B9B9DD" w14:textId="77777777" w:rsidR="00773EC8" w:rsidRDefault="00773EC8" w:rsidP="00773EC8">
      <w:pPr>
        <w:autoSpaceDE w:val="0"/>
        <w:autoSpaceDN w:val="0"/>
        <w:adjustRightInd w:val="0"/>
        <w:jc w:val="both"/>
        <w:rPr>
          <w:sz w:val="22"/>
        </w:rPr>
      </w:pPr>
    </w:p>
    <w:p w14:paraId="2D1C2E2D" w14:textId="77777777" w:rsidR="00773EC8" w:rsidRDefault="00773EC8" w:rsidP="00773EC8">
      <w:pPr>
        <w:autoSpaceDE w:val="0"/>
        <w:autoSpaceDN w:val="0"/>
        <w:adjustRightInd w:val="0"/>
        <w:jc w:val="both"/>
        <w:rPr>
          <w:sz w:val="22"/>
        </w:rPr>
      </w:pPr>
    </w:p>
    <w:p w14:paraId="2D24347D" w14:textId="77777777" w:rsidR="00773EC8" w:rsidRDefault="00773EC8" w:rsidP="00773EC8">
      <w:pPr>
        <w:autoSpaceDE w:val="0"/>
        <w:autoSpaceDN w:val="0"/>
        <w:adjustRightInd w:val="0"/>
        <w:jc w:val="both"/>
        <w:rPr>
          <w:sz w:val="22"/>
        </w:rPr>
      </w:pPr>
    </w:p>
    <w:p w14:paraId="60FE6577" w14:textId="77777777" w:rsidR="00773EC8" w:rsidRDefault="00773EC8" w:rsidP="00773EC8">
      <w:pPr>
        <w:autoSpaceDE w:val="0"/>
        <w:autoSpaceDN w:val="0"/>
        <w:adjustRightInd w:val="0"/>
        <w:jc w:val="both"/>
        <w:rPr>
          <w:sz w:val="22"/>
        </w:rPr>
      </w:pPr>
    </w:p>
    <w:p w14:paraId="1A878011" w14:textId="77777777" w:rsidR="00773EC8" w:rsidRDefault="00773EC8" w:rsidP="00773EC8">
      <w:pPr>
        <w:autoSpaceDE w:val="0"/>
        <w:autoSpaceDN w:val="0"/>
        <w:adjustRightInd w:val="0"/>
        <w:jc w:val="both"/>
        <w:rPr>
          <w:sz w:val="22"/>
        </w:rPr>
      </w:pPr>
    </w:p>
    <w:p w14:paraId="5B48CCFD" w14:textId="77777777" w:rsidR="00773EC8" w:rsidRDefault="00773EC8" w:rsidP="00773EC8">
      <w:pPr>
        <w:autoSpaceDE w:val="0"/>
        <w:autoSpaceDN w:val="0"/>
        <w:adjustRightInd w:val="0"/>
        <w:jc w:val="both"/>
        <w:rPr>
          <w:sz w:val="22"/>
        </w:rPr>
      </w:pPr>
    </w:p>
    <w:p w14:paraId="12ECE453" w14:textId="77777777" w:rsidR="00773EC8" w:rsidRDefault="00773EC8" w:rsidP="00773EC8">
      <w:pPr>
        <w:autoSpaceDE w:val="0"/>
        <w:autoSpaceDN w:val="0"/>
        <w:adjustRightInd w:val="0"/>
        <w:jc w:val="both"/>
        <w:rPr>
          <w:sz w:val="22"/>
        </w:rPr>
      </w:pPr>
    </w:p>
    <w:p w14:paraId="74EE8249" w14:textId="77777777" w:rsidR="00553636" w:rsidRPr="00773EC8" w:rsidRDefault="00553636" w:rsidP="00773EC8"/>
    <w:sectPr w:rsidR="00553636" w:rsidRPr="00773EC8" w:rsidSect="00773EC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DEAEB" w14:textId="77777777" w:rsidR="004519D6" w:rsidRDefault="004519D6" w:rsidP="00D9659C">
      <w:r>
        <w:separator/>
      </w:r>
    </w:p>
  </w:endnote>
  <w:endnote w:type="continuationSeparator" w:id="0">
    <w:p w14:paraId="1F966188" w14:textId="77777777" w:rsidR="004519D6" w:rsidRDefault="004519D6" w:rsidP="00D9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30C0" w14:textId="77777777" w:rsidR="00773EC8" w:rsidRDefault="00773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6E84" w14:textId="7D2A87B1" w:rsidR="00553636" w:rsidRDefault="00553636" w:rsidP="00553636">
    <w:pPr>
      <w:pStyle w:val="Footer"/>
      <w:tabs>
        <w:tab w:val="clear" w:pos="4320"/>
      </w:tabs>
      <w:jc w:val="right"/>
    </w:pPr>
    <w:r>
      <w:rPr>
        <w:noProof/>
      </w:rPr>
      <mc:AlternateContent>
        <mc:Choice Requires="wps">
          <w:drawing>
            <wp:anchor distT="45720" distB="45720" distL="114300" distR="114300" simplePos="0" relativeHeight="251659264" behindDoc="0" locked="0" layoutInCell="1" allowOverlap="1" wp14:anchorId="020A91CA" wp14:editId="561B12C5">
              <wp:simplePos x="0" y="0"/>
              <wp:positionH relativeFrom="column">
                <wp:posOffset>-934085</wp:posOffset>
              </wp:positionH>
              <wp:positionV relativeFrom="paragraph">
                <wp:posOffset>-122555</wp:posOffset>
              </wp:positionV>
              <wp:extent cx="38957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04620"/>
                      </a:xfrm>
                      <a:prstGeom prst="rect">
                        <a:avLst/>
                      </a:prstGeom>
                      <a:solidFill>
                        <a:srgbClr val="FFFFFF"/>
                      </a:solidFill>
                      <a:ln w="9525">
                        <a:noFill/>
                        <a:miter lim="800000"/>
                        <a:headEnd/>
                        <a:tailEnd/>
                      </a:ln>
                    </wps:spPr>
                    <wps:txbx>
                      <w:txbxContent>
                        <w:p w14:paraId="62CC4E41" w14:textId="18207DED" w:rsidR="00553636" w:rsidRPr="0011657C" w:rsidRDefault="00553636">
                          <w:pPr>
                            <w:rPr>
                              <w:sz w:val="22"/>
                            </w:rPr>
                          </w:pPr>
                          <w:r w:rsidRPr="0011657C">
                            <w:rPr>
                              <w:sz w:val="22"/>
                            </w:rPr>
                            <w:t>E-ISSN 2829-839X (Online)</w:t>
                          </w:r>
                          <w:r w:rsidRPr="0011657C">
                            <w:rPr>
                              <w:sz w:val="22"/>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0A91CA" id="_x0000_t202" coordsize="21600,21600" o:spt="202" path="m,l,21600r21600,l21600,xe">
              <v:stroke joinstyle="miter"/>
              <v:path gradientshapeok="t" o:connecttype="rect"/>
            </v:shapetype>
            <v:shape id="Text Box 2" o:spid="_x0000_s1026" type="#_x0000_t202" style="position:absolute;left:0;text-align:left;margin-left:-73.55pt;margin-top:-9.65pt;width:30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" stroked="f">
              <v:textbox style="mso-fit-shape-to-text:t">
                <w:txbxContent>
                  <w:p w14:paraId="62CC4E41" w14:textId="18207DED" w:rsidR="00553636" w:rsidRPr="0011657C" w:rsidRDefault="00553636">
                    <w:pPr>
                      <w:rPr>
                        <w:sz w:val="22"/>
                      </w:rPr>
                    </w:pPr>
                    <w:r w:rsidRPr="0011657C">
                      <w:rPr>
                        <w:sz w:val="22"/>
                      </w:rPr>
                      <w:t>E-ISSN 2829-839X (Online)</w:t>
                    </w:r>
                    <w:r w:rsidRPr="0011657C">
                      <w:rPr>
                        <w:sz w:val="22"/>
                      </w:rPr>
                      <w:tab/>
                    </w:r>
                  </w:p>
                </w:txbxContent>
              </v:textbox>
              <w10:wrap type="square"/>
            </v:shape>
          </w:pict>
        </mc:Fallback>
      </mc:AlternateContent>
    </w:r>
    <w:sdt>
      <w:sdtPr>
        <w:id w:val="-11090370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1D799FB" w14:textId="0838914A" w:rsidR="002D68A8" w:rsidRDefault="002D68A8">
    <w:pPr>
      <w:pStyle w:val="Footer"/>
    </w:pPr>
  </w:p>
  <w:p w14:paraId="32904459" w14:textId="77777777" w:rsidR="004D09B4" w:rsidRDefault="004D09B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D0FE" w14:textId="77777777" w:rsidR="00773EC8" w:rsidRDefault="00773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EC3A1" w14:textId="77777777" w:rsidR="004519D6" w:rsidRDefault="004519D6" w:rsidP="00D9659C">
      <w:r>
        <w:separator/>
      </w:r>
    </w:p>
  </w:footnote>
  <w:footnote w:type="continuationSeparator" w:id="0">
    <w:p w14:paraId="0F07C410" w14:textId="77777777" w:rsidR="004519D6" w:rsidRDefault="004519D6" w:rsidP="00D96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E98A" w14:textId="77777777" w:rsidR="00773EC8" w:rsidRDefault="00773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9522" w14:textId="74A2C364" w:rsidR="00D9659C" w:rsidRPr="00D579D3" w:rsidRDefault="00D9659C" w:rsidP="00D9659C">
    <w:pPr>
      <w:pStyle w:val="Header"/>
      <w:pBdr>
        <w:bottom w:val="single" w:sz="4" w:space="1" w:color="auto"/>
      </w:pBdr>
      <w:tabs>
        <w:tab w:val="clear" w:pos="8640"/>
        <w:tab w:val="right" w:pos="9071"/>
      </w:tabs>
      <w:rPr>
        <w:rFonts w:ascii="Cambria" w:hAnsi="Cambria"/>
      </w:rPr>
    </w:pPr>
    <w:r w:rsidRPr="00D579D3">
      <w:rPr>
        <w:rFonts w:ascii="Cambria" w:hAnsi="Cambria"/>
      </w:rPr>
      <w:t>Ju</w:t>
    </w:r>
    <w:r>
      <w:rPr>
        <w:rFonts w:ascii="Cambria" w:hAnsi="Cambria"/>
      </w:rPr>
      <w:t>rnal Pengabdian Vokasi (JAPESI)</w:t>
    </w:r>
    <w:r>
      <w:rPr>
        <w:rFonts w:ascii="Cambria" w:hAnsi="Cambria"/>
      </w:rPr>
      <w:tab/>
      <w:t xml:space="preserve"> Vol. 1, No. </w:t>
    </w:r>
    <w:r w:rsidR="00553636">
      <w:rPr>
        <w:rFonts w:ascii="Cambria" w:hAnsi="Cambria"/>
      </w:rPr>
      <w:t xml:space="preserve">2 </w:t>
    </w:r>
    <w:r>
      <w:rPr>
        <w:rFonts w:ascii="Cambria" w:hAnsi="Cambria"/>
      </w:rPr>
      <w:t>2022</w:t>
    </w:r>
    <w:r w:rsidR="00553636">
      <w:rPr>
        <w:rFonts w:ascii="Cambria" w:hAnsi="Cambria"/>
      </w:rPr>
      <w:tab/>
    </w:r>
    <w:r w:rsidR="003853CF">
      <w:rPr>
        <w:rFonts w:ascii="Cambria" w:hAnsi="Cambria"/>
      </w:rPr>
      <w:t xml:space="preserve"> ISSN </w:t>
    </w:r>
    <w:r w:rsidR="003853CF" w:rsidRPr="003853CF">
      <w:rPr>
        <w:rFonts w:ascii="Cambria" w:hAnsi="Cambria"/>
      </w:rPr>
      <w:t>2829-839X</w:t>
    </w:r>
    <w:r w:rsidR="003853CF">
      <w:rPr>
        <w:rFonts w:ascii="Cambria" w:hAnsi="Cambria"/>
      </w:rPr>
      <w:t xml:space="preserve"> (Online)</w:t>
    </w:r>
    <w:r w:rsidR="00553636">
      <w:rPr>
        <w:rFonts w:ascii="Cambria" w:hAnsi="Cambria"/>
      </w:rPr>
      <w:tab/>
    </w:r>
  </w:p>
  <w:p w14:paraId="7BAEF810" w14:textId="77777777" w:rsidR="00D9659C" w:rsidRPr="00D579D3" w:rsidRDefault="00D9659C" w:rsidP="00D9659C">
    <w:pPr>
      <w:pStyle w:val="Header"/>
      <w:pBdr>
        <w:bottom w:val="single" w:sz="4" w:space="1" w:color="auto"/>
      </w:pBdr>
      <w:tabs>
        <w:tab w:val="clear" w:pos="4320"/>
        <w:tab w:val="clear" w:pos="8640"/>
        <w:tab w:val="right" w:pos="9071"/>
      </w:tabs>
      <w:rPr>
        <w:rFonts w:ascii="Cambria" w:hAnsi="Cambria"/>
      </w:rPr>
    </w:pPr>
  </w:p>
  <w:p w14:paraId="177C08B2" w14:textId="77777777" w:rsidR="00D9659C" w:rsidRDefault="00D9659C">
    <w:pPr>
      <w:pStyle w:val="Header"/>
    </w:pPr>
  </w:p>
  <w:p w14:paraId="721E216F" w14:textId="77777777" w:rsidR="004D09B4" w:rsidRDefault="004D09B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8744" w14:textId="77777777" w:rsidR="00773EC8" w:rsidRDefault="00773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33494"/>
    <w:multiLevelType w:val="hybridMultilevel"/>
    <w:tmpl w:val="C3AC1B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F25661"/>
    <w:multiLevelType w:val="hybridMultilevel"/>
    <w:tmpl w:val="DD5239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221A19"/>
    <w:multiLevelType w:val="hybridMultilevel"/>
    <w:tmpl w:val="0068DB7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2B7B5BCC"/>
    <w:multiLevelType w:val="hybridMultilevel"/>
    <w:tmpl w:val="BB646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2EC3D47"/>
    <w:multiLevelType w:val="multilevel"/>
    <w:tmpl w:val="DEDC58F6"/>
    <w:lvl w:ilvl="0">
      <w:start w:val="3"/>
      <w:numFmt w:val="decimal"/>
      <w:lvlText w:val="%1"/>
      <w:lvlJc w:val="left"/>
      <w:pPr>
        <w:ind w:left="856" w:hanging="360"/>
      </w:pPr>
      <w:rPr>
        <w:rFonts w:hint="default"/>
        <w:lang w:val="id" w:eastAsia="en-US" w:bidi="ar-SA"/>
      </w:rPr>
    </w:lvl>
    <w:lvl w:ilvl="1">
      <w:start w:val="1"/>
      <w:numFmt w:val="decimal"/>
      <w:lvlText w:val="%1.%2"/>
      <w:lvlJc w:val="left"/>
      <w:pPr>
        <w:ind w:left="856"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763" w:hanging="720"/>
        <w:jc w:val="right"/>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761" w:hanging="449"/>
      </w:pPr>
      <w:rPr>
        <w:rFonts w:hint="default"/>
        <w:spacing w:val="-9"/>
        <w:w w:val="97"/>
        <w:lang w:val="id" w:eastAsia="en-US" w:bidi="ar-SA"/>
      </w:rPr>
    </w:lvl>
    <w:lvl w:ilvl="4">
      <w:numFmt w:val="bullet"/>
      <w:lvlText w:val="•"/>
      <w:lvlJc w:val="left"/>
      <w:pPr>
        <w:ind w:left="4030" w:hanging="449"/>
      </w:pPr>
      <w:rPr>
        <w:rFonts w:hint="default"/>
        <w:lang w:val="id" w:eastAsia="en-US" w:bidi="ar-SA"/>
      </w:rPr>
    </w:lvl>
    <w:lvl w:ilvl="5">
      <w:numFmt w:val="bullet"/>
      <w:lvlText w:val="•"/>
      <w:lvlJc w:val="left"/>
      <w:pPr>
        <w:ind w:left="4955" w:hanging="449"/>
      </w:pPr>
      <w:rPr>
        <w:rFonts w:hint="default"/>
        <w:lang w:val="id" w:eastAsia="en-US" w:bidi="ar-SA"/>
      </w:rPr>
    </w:lvl>
    <w:lvl w:ilvl="6">
      <w:numFmt w:val="bullet"/>
      <w:lvlText w:val="•"/>
      <w:lvlJc w:val="left"/>
      <w:pPr>
        <w:ind w:left="5880" w:hanging="449"/>
      </w:pPr>
      <w:rPr>
        <w:rFonts w:hint="default"/>
        <w:lang w:val="id" w:eastAsia="en-US" w:bidi="ar-SA"/>
      </w:rPr>
    </w:lvl>
    <w:lvl w:ilvl="7">
      <w:numFmt w:val="bullet"/>
      <w:lvlText w:val="•"/>
      <w:lvlJc w:val="left"/>
      <w:pPr>
        <w:ind w:left="6805" w:hanging="449"/>
      </w:pPr>
      <w:rPr>
        <w:rFonts w:hint="default"/>
        <w:lang w:val="id" w:eastAsia="en-US" w:bidi="ar-SA"/>
      </w:rPr>
    </w:lvl>
    <w:lvl w:ilvl="8">
      <w:numFmt w:val="bullet"/>
      <w:lvlText w:val="•"/>
      <w:lvlJc w:val="left"/>
      <w:pPr>
        <w:ind w:left="7730" w:hanging="449"/>
      </w:pPr>
      <w:rPr>
        <w:rFonts w:hint="default"/>
        <w:lang w:val="id" w:eastAsia="en-US" w:bidi="ar-SA"/>
      </w:rPr>
    </w:lvl>
  </w:abstractNum>
  <w:abstractNum w:abstractNumId="5" w15:restartNumberingAfterBreak="0">
    <w:nsid w:val="651C2BD3"/>
    <w:multiLevelType w:val="hybridMultilevel"/>
    <w:tmpl w:val="F52C274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16cid:durableId="722215529">
    <w:abstractNumId w:val="3"/>
  </w:num>
  <w:num w:numId="2" w16cid:durableId="850951714">
    <w:abstractNumId w:val="0"/>
  </w:num>
  <w:num w:numId="3" w16cid:durableId="1085493137">
    <w:abstractNumId w:val="1"/>
  </w:num>
  <w:num w:numId="4" w16cid:durableId="431975440">
    <w:abstractNumId w:val="4"/>
  </w:num>
  <w:num w:numId="5" w16cid:durableId="713770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22604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33B"/>
    <w:rsid w:val="000333AD"/>
    <w:rsid w:val="0011657C"/>
    <w:rsid w:val="00242FC2"/>
    <w:rsid w:val="002D68A8"/>
    <w:rsid w:val="003853CF"/>
    <w:rsid w:val="003B333B"/>
    <w:rsid w:val="004519D6"/>
    <w:rsid w:val="004D09B4"/>
    <w:rsid w:val="00553636"/>
    <w:rsid w:val="00773EC8"/>
    <w:rsid w:val="00AB5AC2"/>
    <w:rsid w:val="00CC6CF1"/>
    <w:rsid w:val="00D9659C"/>
    <w:rsid w:val="00DC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93C29"/>
  <w15:docId w15:val="{ABEB24A5-77F3-4B59-A6BC-51BB284F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nstitusi"/>
    <w:qFormat/>
    <w:rsid w:val="003B333B"/>
    <w:pPr>
      <w:spacing w:after="0" w:line="240" w:lineRule="auto"/>
      <w:ind w:firstLine="567"/>
      <w:jc w:val="center"/>
    </w:pPr>
    <w:rPr>
      <w:rFonts w:ascii="Times New Roman" w:eastAsia="Calibri" w:hAnsi="Times New Roman" w:cs="Times New Roman"/>
      <w:sz w:val="18"/>
    </w:rPr>
  </w:style>
  <w:style w:type="paragraph" w:styleId="Heading1">
    <w:name w:val="heading 1"/>
    <w:aliases w:val="Judul"/>
    <w:next w:val="Normal"/>
    <w:link w:val="Heading1Char"/>
    <w:autoRedefine/>
    <w:uiPriority w:val="9"/>
    <w:qFormat/>
    <w:rsid w:val="00773EC8"/>
    <w:pPr>
      <w:keepNext/>
      <w:spacing w:before="120" w:after="60" w:line="240" w:lineRule="auto"/>
      <w:outlineLvl w:val="0"/>
    </w:pPr>
    <w:rPr>
      <w:rFonts w:ascii="Times New Roman" w:eastAsia="Times New Roman" w:hAnsi="Times New Roman" w:cs="Times New Roman"/>
      <w:kern w:val="32"/>
      <w:sz w:val="32"/>
      <w:szCs w:val="32"/>
    </w:rPr>
  </w:style>
  <w:style w:type="paragraph" w:styleId="Heading2">
    <w:name w:val="heading 2"/>
    <w:aliases w:val="Abstrak"/>
    <w:basedOn w:val="Normal"/>
    <w:next w:val="Normal"/>
    <w:link w:val="Heading2Char"/>
    <w:uiPriority w:val="9"/>
    <w:semiHidden/>
    <w:unhideWhenUsed/>
    <w:qFormat/>
    <w:rsid w:val="003B333B"/>
    <w:pPr>
      <w:keepNext/>
      <w:spacing w:before="240" w:after="60"/>
      <w:outlineLvl w:val="1"/>
    </w:pPr>
    <w:rPr>
      <w:rFonts w:eastAsia="Times New Roman"/>
      <w:i/>
      <w:iCs/>
      <w:sz w:val="22"/>
      <w:szCs w:val="28"/>
    </w:rPr>
  </w:style>
  <w:style w:type="paragraph" w:styleId="Heading3">
    <w:name w:val="heading 3"/>
    <w:aliases w:val="IsiAbstrak"/>
    <w:next w:val="Normal"/>
    <w:link w:val="Heading3Char"/>
    <w:autoRedefine/>
    <w:uiPriority w:val="9"/>
    <w:unhideWhenUsed/>
    <w:qFormat/>
    <w:rsid w:val="00773EC8"/>
    <w:pPr>
      <w:keepNext/>
      <w:spacing w:after="0" w:line="240" w:lineRule="auto"/>
      <w:jc w:val="both"/>
      <w:outlineLvl w:val="2"/>
    </w:pPr>
    <w:rPr>
      <w:rFonts w:ascii="Times New Roman" w:eastAsia="Times New Roman" w:hAnsi="Times New Roman"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773EC8"/>
    <w:rPr>
      <w:rFonts w:ascii="Times New Roman" w:eastAsia="Times New Roman" w:hAnsi="Times New Roman" w:cs="Times New Roman"/>
      <w:kern w:val="32"/>
      <w:sz w:val="32"/>
      <w:szCs w:val="32"/>
    </w:rPr>
  </w:style>
  <w:style w:type="character" w:customStyle="1" w:styleId="Heading2Char">
    <w:name w:val="Heading 2 Char"/>
    <w:aliases w:val="Abstrak Char"/>
    <w:basedOn w:val="DefaultParagraphFont"/>
    <w:link w:val="Heading2"/>
    <w:uiPriority w:val="9"/>
    <w:semiHidden/>
    <w:rsid w:val="003B333B"/>
    <w:rPr>
      <w:rFonts w:ascii="Times New Roman" w:eastAsia="Times New Roman" w:hAnsi="Times New Roman" w:cs="Times New Roman"/>
      <w:i/>
      <w:iCs/>
      <w:szCs w:val="28"/>
    </w:rPr>
  </w:style>
  <w:style w:type="character" w:customStyle="1" w:styleId="Heading3Char">
    <w:name w:val="Heading 3 Char"/>
    <w:aliases w:val="IsiAbstrak Char"/>
    <w:basedOn w:val="DefaultParagraphFont"/>
    <w:link w:val="Heading3"/>
    <w:uiPriority w:val="9"/>
    <w:rsid w:val="00773EC8"/>
    <w:rPr>
      <w:rFonts w:ascii="Times New Roman" w:eastAsia="Times New Roman" w:hAnsi="Times New Roman" w:cs="Times New Roman"/>
      <w:bCs/>
    </w:rPr>
  </w:style>
  <w:style w:type="character" w:styleId="Hyperlink">
    <w:name w:val="Hyperlink"/>
    <w:uiPriority w:val="99"/>
    <w:semiHidden/>
    <w:unhideWhenUsed/>
    <w:rsid w:val="003B333B"/>
    <w:rPr>
      <w:color w:val="0563C1"/>
      <w:u w:val="single"/>
    </w:rPr>
  </w:style>
  <w:style w:type="character" w:customStyle="1" w:styleId="TitleChar">
    <w:name w:val="Title Char"/>
    <w:aliases w:val="Sub Bab Char,Section Char"/>
    <w:basedOn w:val="DefaultParagraphFont"/>
    <w:link w:val="Title"/>
    <w:uiPriority w:val="10"/>
    <w:locked/>
    <w:rsid w:val="003B333B"/>
    <w:rPr>
      <w:rFonts w:ascii="Times New Roman" w:eastAsia="Times New Roman" w:hAnsi="Times New Roman" w:cs="Times New Roman"/>
      <w:b/>
      <w:bCs/>
      <w:iCs/>
      <w:kern w:val="28"/>
      <w:szCs w:val="32"/>
    </w:rPr>
  </w:style>
  <w:style w:type="paragraph" w:styleId="Title">
    <w:name w:val="Title"/>
    <w:aliases w:val="Sub Bab,Section"/>
    <w:next w:val="Normal"/>
    <w:link w:val="TitleChar"/>
    <w:autoRedefine/>
    <w:uiPriority w:val="10"/>
    <w:qFormat/>
    <w:rsid w:val="003B333B"/>
    <w:pPr>
      <w:spacing w:after="0" w:line="240" w:lineRule="auto"/>
      <w:jc w:val="both"/>
      <w:outlineLvl w:val="0"/>
    </w:pPr>
    <w:rPr>
      <w:rFonts w:ascii="Times New Roman" w:eastAsia="Times New Roman" w:hAnsi="Times New Roman" w:cs="Times New Roman"/>
      <w:b/>
      <w:bCs/>
      <w:iCs/>
      <w:kern w:val="28"/>
      <w:szCs w:val="32"/>
    </w:rPr>
  </w:style>
  <w:style w:type="character" w:customStyle="1" w:styleId="TitleChar1">
    <w:name w:val="Title Char1"/>
    <w:basedOn w:val="DefaultParagraphFont"/>
    <w:uiPriority w:val="10"/>
    <w:rsid w:val="003B333B"/>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unhideWhenUsed/>
    <w:qFormat/>
    <w:rsid w:val="003B333B"/>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3B333B"/>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3B333B"/>
    <w:pPr>
      <w:ind w:left="720"/>
      <w:contextualSpacing/>
    </w:pPr>
  </w:style>
  <w:style w:type="paragraph" w:styleId="Bibliography">
    <w:name w:val="Bibliography"/>
    <w:basedOn w:val="Normal"/>
    <w:next w:val="Normal"/>
    <w:uiPriority w:val="37"/>
    <w:semiHidden/>
    <w:unhideWhenUsed/>
    <w:rsid w:val="003B333B"/>
  </w:style>
  <w:style w:type="character" w:customStyle="1" w:styleId="IsiArtikelChar">
    <w:name w:val="Isi Artikel Char"/>
    <w:basedOn w:val="DefaultParagraphFont"/>
    <w:link w:val="IsiArtikel"/>
    <w:locked/>
    <w:rsid w:val="003B333B"/>
    <w:rPr>
      <w:rFonts w:ascii="Times New Roman" w:hAnsi="Times New Roman" w:cs="Times New Roman"/>
    </w:rPr>
  </w:style>
  <w:style w:type="paragraph" w:customStyle="1" w:styleId="IsiArtikel">
    <w:name w:val="Isi Artikel"/>
    <w:basedOn w:val="ListParagraph"/>
    <w:link w:val="IsiArtikelChar"/>
    <w:qFormat/>
    <w:rsid w:val="003B333B"/>
    <w:pPr>
      <w:spacing w:before="120"/>
      <w:ind w:left="0" w:firstLine="720"/>
      <w:jc w:val="both"/>
    </w:pPr>
    <w:rPr>
      <w:rFonts w:eastAsiaTheme="minorHAnsi"/>
      <w:sz w:val="22"/>
    </w:rPr>
  </w:style>
  <w:style w:type="paragraph" w:styleId="Header">
    <w:name w:val="header"/>
    <w:basedOn w:val="Normal"/>
    <w:link w:val="HeaderChar"/>
    <w:rsid w:val="003B333B"/>
    <w:pPr>
      <w:tabs>
        <w:tab w:val="center" w:pos="4320"/>
        <w:tab w:val="right" w:pos="8640"/>
      </w:tabs>
      <w:ind w:firstLine="0"/>
      <w:jc w:val="left"/>
    </w:pPr>
    <w:rPr>
      <w:rFonts w:eastAsia="Times New Roman"/>
      <w:sz w:val="20"/>
      <w:szCs w:val="20"/>
    </w:rPr>
  </w:style>
  <w:style w:type="character" w:customStyle="1" w:styleId="HeaderChar">
    <w:name w:val="Header Char"/>
    <w:basedOn w:val="DefaultParagraphFont"/>
    <w:link w:val="Header"/>
    <w:rsid w:val="003B333B"/>
    <w:rPr>
      <w:rFonts w:ascii="Times New Roman" w:eastAsia="Times New Roman" w:hAnsi="Times New Roman" w:cs="Times New Roman"/>
      <w:sz w:val="20"/>
      <w:szCs w:val="20"/>
    </w:rPr>
  </w:style>
  <w:style w:type="paragraph" w:styleId="Footer">
    <w:name w:val="footer"/>
    <w:basedOn w:val="Normal"/>
    <w:link w:val="FooterChar"/>
    <w:uiPriority w:val="99"/>
    <w:rsid w:val="00D9659C"/>
    <w:pPr>
      <w:tabs>
        <w:tab w:val="center" w:pos="4320"/>
        <w:tab w:val="right" w:pos="8640"/>
      </w:tabs>
      <w:ind w:firstLine="0"/>
      <w:jc w:val="left"/>
    </w:pPr>
    <w:rPr>
      <w:rFonts w:eastAsia="Times New Roman"/>
      <w:sz w:val="20"/>
      <w:szCs w:val="20"/>
    </w:rPr>
  </w:style>
  <w:style w:type="character" w:customStyle="1" w:styleId="FooterChar">
    <w:name w:val="Footer Char"/>
    <w:basedOn w:val="DefaultParagraphFont"/>
    <w:link w:val="Footer"/>
    <w:uiPriority w:val="99"/>
    <w:rsid w:val="00D9659C"/>
    <w:rPr>
      <w:rFonts w:ascii="Times New Roman" w:eastAsia="Times New Roman" w:hAnsi="Times New Roman" w:cs="Times New Roman"/>
      <w:sz w:val="20"/>
      <w:szCs w:val="20"/>
    </w:rPr>
  </w:style>
  <w:style w:type="table" w:styleId="TableGrid">
    <w:name w:val="Table Grid"/>
    <w:basedOn w:val="TableNormal"/>
    <w:uiPriority w:val="39"/>
    <w:rsid w:val="00773EC8"/>
    <w:pPr>
      <w:widowControl w:val="0"/>
      <w:autoSpaceDE w:val="0"/>
      <w:autoSpaceDN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490325">
      <w:bodyDiv w:val="1"/>
      <w:marLeft w:val="0"/>
      <w:marRight w:val="0"/>
      <w:marTop w:val="0"/>
      <w:marBottom w:val="0"/>
      <w:divBdr>
        <w:top w:val="none" w:sz="0" w:space="0" w:color="auto"/>
        <w:left w:val="none" w:sz="0" w:space="0" w:color="auto"/>
        <w:bottom w:val="none" w:sz="0" w:space="0" w:color="auto"/>
        <w:right w:val="none" w:sz="0" w:space="0" w:color="auto"/>
      </w:divBdr>
    </w:div>
    <w:div w:id="155978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isharyadi75@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lia.unsera@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81B44-0374-4D02-A3B5-6969C228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1960</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 wahyuni</dc:creator>
  <cp:keywords/>
  <dc:description/>
  <cp:lastModifiedBy>tri wahyuni</cp:lastModifiedBy>
  <cp:revision>2</cp:revision>
  <dcterms:created xsi:type="dcterms:W3CDTF">2023-01-27T02:19:00Z</dcterms:created>
  <dcterms:modified xsi:type="dcterms:W3CDTF">2023-01-27T02:19:00Z</dcterms:modified>
</cp:coreProperties>
</file>